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C50" w:rsidRDefault="005C0C50" w:rsidP="001A050B">
      <w:pPr>
        <w:rPr>
          <w:rFonts w:ascii="Bookman Old Style" w:hAnsi="Bookman Old Style" w:cstheme="minorHAnsi"/>
          <w:sz w:val="22"/>
          <w:szCs w:val="22"/>
        </w:rPr>
      </w:pPr>
    </w:p>
    <w:p w:rsidR="00ED2B55" w:rsidRPr="00A70C91" w:rsidRDefault="00ED2B55" w:rsidP="00ED2B55">
      <w:pPr>
        <w:pBdr>
          <w:top w:val="single" w:sz="4" w:space="1" w:color="auto"/>
          <w:left w:val="single" w:sz="4" w:space="4" w:color="auto"/>
          <w:bottom w:val="single" w:sz="4" w:space="1" w:color="auto"/>
          <w:right w:val="single" w:sz="4" w:space="4" w:color="auto"/>
        </w:pBdr>
        <w:jc w:val="both"/>
        <w:rPr>
          <w:rFonts w:ascii="Bookman Old Style" w:hAnsi="Bookman Old Style" w:cstheme="minorHAnsi"/>
          <w:sz w:val="22"/>
          <w:szCs w:val="22"/>
        </w:rPr>
      </w:pPr>
      <w:r>
        <w:rPr>
          <w:rFonts w:ascii="Bookman Old Style" w:hAnsi="Bookman Old Style" w:cstheme="minorHAnsi"/>
          <w:b/>
          <w:sz w:val="22"/>
          <w:szCs w:val="22"/>
        </w:rPr>
        <w:t>4</w:t>
      </w:r>
      <w:r w:rsidRPr="00A70C91">
        <w:rPr>
          <w:rFonts w:ascii="Bookman Old Style" w:hAnsi="Bookman Old Style" w:cstheme="minorHAnsi"/>
          <w:b/>
          <w:sz w:val="22"/>
          <w:szCs w:val="22"/>
        </w:rPr>
        <w:t xml:space="preserve">.- BASES PARTICULARS REGULADORES DELS AJUTS ECONÒMICS A FAVOR DELS TITULARS DE BÉNS INCLOSOS EN EL CATÀLEG DEL PATRIMONI HISTÒRIC, ARTÍSTIC I ARQUITECTÒNIC DE CORNELLÀ DE LLOBREGAT, PER A L’EXERCICI </w:t>
      </w:r>
      <w:r w:rsidR="00F671A1">
        <w:rPr>
          <w:rFonts w:ascii="Bookman Old Style" w:hAnsi="Bookman Old Style" w:cstheme="minorHAnsi"/>
          <w:b/>
          <w:sz w:val="22"/>
          <w:szCs w:val="22"/>
        </w:rPr>
        <w:t>2021</w:t>
      </w:r>
      <w:r w:rsidRPr="00A70C91">
        <w:rPr>
          <w:rFonts w:ascii="Bookman Old Style" w:hAnsi="Bookman Old Style" w:cstheme="minorHAnsi"/>
          <w:b/>
          <w:sz w:val="22"/>
          <w:szCs w:val="22"/>
        </w:rPr>
        <w:t xml:space="preserve">. </w:t>
      </w:r>
    </w:p>
    <w:p w:rsidR="00ED2B55" w:rsidRPr="00A70C91" w:rsidRDefault="00ED2B55" w:rsidP="00ED2B55">
      <w:pPr>
        <w:jc w:val="both"/>
        <w:rPr>
          <w:rFonts w:ascii="Bookman Old Style" w:hAnsi="Bookman Old Style" w:cstheme="minorHAnsi"/>
          <w:sz w:val="22"/>
          <w:szCs w:val="22"/>
        </w:rPr>
      </w:pPr>
    </w:p>
    <w:p w:rsidR="00ED2B55" w:rsidRPr="00A70C91" w:rsidRDefault="00ED2B55" w:rsidP="00ED2B55">
      <w:pPr>
        <w:jc w:val="both"/>
        <w:rPr>
          <w:rFonts w:ascii="Bookman Old Style" w:hAnsi="Bookman Old Style" w:cstheme="minorHAnsi"/>
          <w:b/>
          <w:sz w:val="22"/>
          <w:szCs w:val="22"/>
          <w:lang w:val="es-ES"/>
        </w:rPr>
      </w:pPr>
      <w:r w:rsidRPr="00A70C91">
        <w:rPr>
          <w:rFonts w:ascii="Bookman Old Style" w:hAnsi="Bookman Old Style" w:cstheme="minorHAnsi"/>
          <w:b/>
          <w:sz w:val="22"/>
          <w:szCs w:val="22"/>
          <w:u w:val="single"/>
          <w:lang w:val="es-ES"/>
        </w:rPr>
        <w:t>PRIMERA</w:t>
      </w:r>
      <w:r w:rsidRPr="00A70C91">
        <w:rPr>
          <w:rFonts w:ascii="Bookman Old Style" w:hAnsi="Bookman Old Style" w:cstheme="minorHAnsi"/>
          <w:b/>
          <w:sz w:val="22"/>
          <w:szCs w:val="22"/>
          <w:lang w:val="es-ES"/>
        </w:rPr>
        <w:t>.- OBJECTE.</w:t>
      </w:r>
    </w:p>
    <w:p w:rsidR="00ED2B55" w:rsidRPr="00A70C91" w:rsidRDefault="00ED2B55" w:rsidP="00ED2B55">
      <w:pPr>
        <w:jc w:val="both"/>
        <w:rPr>
          <w:rFonts w:ascii="Bookman Old Style" w:hAnsi="Bookman Old Style" w:cstheme="minorHAnsi"/>
          <w:sz w:val="22"/>
          <w:szCs w:val="22"/>
          <w:lang w:val="es-ES"/>
        </w:rPr>
      </w:pPr>
    </w:p>
    <w:p w:rsidR="00ED2B55" w:rsidRPr="00A70C91" w:rsidRDefault="00ED2B55" w:rsidP="00ED2B55">
      <w:pPr>
        <w:jc w:val="both"/>
        <w:rPr>
          <w:rFonts w:ascii="Bookman Old Style" w:hAnsi="Bookman Old Style" w:cstheme="minorHAnsi"/>
          <w:sz w:val="22"/>
          <w:szCs w:val="22"/>
        </w:rPr>
      </w:pPr>
      <w:r w:rsidRPr="00A70C91">
        <w:rPr>
          <w:rFonts w:ascii="Bookman Old Style" w:hAnsi="Bookman Old Style" w:cstheme="minorHAnsi"/>
          <w:sz w:val="22"/>
          <w:szCs w:val="22"/>
        </w:rPr>
        <w:t xml:space="preserve">És objecte d’aquestes bases l’atorgament d’ajuts econòmics a </w:t>
      </w:r>
      <w:r w:rsidRPr="003B4B96">
        <w:rPr>
          <w:rFonts w:ascii="Bookman Old Style" w:hAnsi="Bookman Old Style" w:cstheme="minorHAnsi"/>
          <w:sz w:val="22"/>
          <w:szCs w:val="22"/>
        </w:rPr>
        <w:t>persones</w:t>
      </w:r>
      <w:r w:rsidR="00E006C8" w:rsidRPr="003B4B96">
        <w:rPr>
          <w:rFonts w:ascii="Bookman Old Style" w:hAnsi="Bookman Old Style" w:cstheme="minorHAnsi"/>
          <w:sz w:val="22"/>
          <w:szCs w:val="22"/>
        </w:rPr>
        <w:t xml:space="preserve"> físiques i/o jurídiques</w:t>
      </w:r>
      <w:r w:rsidRPr="003B4B96">
        <w:rPr>
          <w:rFonts w:ascii="Bookman Old Style" w:hAnsi="Bookman Old Style" w:cstheme="minorHAnsi"/>
          <w:sz w:val="22"/>
          <w:szCs w:val="22"/>
        </w:rPr>
        <w:t xml:space="preserve"> titulars dels béns in</w:t>
      </w:r>
      <w:r w:rsidRPr="00A70C91">
        <w:rPr>
          <w:rFonts w:ascii="Bookman Old Style" w:hAnsi="Bookman Old Style" w:cstheme="minorHAnsi"/>
          <w:sz w:val="22"/>
          <w:szCs w:val="22"/>
        </w:rPr>
        <w:t>closos en el Catàleg del Patrimoni Històric, Artístic i Arquitectònic que s’adeqüin a les condicions d’ús i conservació establertes a la Normativa del Pla Especial aprovat per la Comissió Territorial d’Urbanisme de Barcelona el 17 de juliol de 2002, i que hagin realitzat inversions sobre la part catalogada de l’immoble a l’exercici anterior.</w:t>
      </w:r>
    </w:p>
    <w:p w:rsidR="00ED2B55" w:rsidRPr="00A70C91" w:rsidRDefault="00ED2B55" w:rsidP="00ED2B55">
      <w:pPr>
        <w:jc w:val="both"/>
        <w:rPr>
          <w:rFonts w:ascii="Bookman Old Style" w:hAnsi="Bookman Old Style" w:cstheme="minorHAnsi"/>
          <w:sz w:val="22"/>
          <w:szCs w:val="22"/>
        </w:rPr>
      </w:pPr>
    </w:p>
    <w:p w:rsidR="00ED2B55" w:rsidRPr="00A70C91" w:rsidRDefault="00ED2B55" w:rsidP="00ED2B55">
      <w:pPr>
        <w:jc w:val="both"/>
        <w:rPr>
          <w:rFonts w:ascii="Bookman Old Style" w:hAnsi="Bookman Old Style" w:cstheme="minorHAnsi"/>
          <w:b/>
          <w:sz w:val="22"/>
          <w:szCs w:val="22"/>
        </w:rPr>
      </w:pPr>
      <w:r w:rsidRPr="00A70C91">
        <w:rPr>
          <w:rFonts w:ascii="Bookman Old Style" w:hAnsi="Bookman Old Style" w:cstheme="minorHAnsi"/>
          <w:b/>
          <w:sz w:val="22"/>
          <w:szCs w:val="22"/>
          <w:u w:val="single"/>
        </w:rPr>
        <w:t>SEGONA</w:t>
      </w:r>
      <w:r w:rsidRPr="00A70C91">
        <w:rPr>
          <w:rFonts w:ascii="Bookman Old Style" w:hAnsi="Bookman Old Style" w:cstheme="minorHAnsi"/>
          <w:b/>
          <w:sz w:val="22"/>
          <w:szCs w:val="22"/>
        </w:rPr>
        <w:t>.- REQUISITS QUE HAN DE REUNIR ELS BENEFICIARIS.</w:t>
      </w:r>
    </w:p>
    <w:p w:rsidR="00ED2B55" w:rsidRPr="00A70C91" w:rsidRDefault="00ED2B55" w:rsidP="00ED2B55">
      <w:pPr>
        <w:jc w:val="both"/>
        <w:rPr>
          <w:rFonts w:ascii="Bookman Old Style" w:hAnsi="Bookman Old Style" w:cstheme="minorHAnsi"/>
          <w:sz w:val="22"/>
          <w:szCs w:val="22"/>
        </w:rPr>
      </w:pPr>
    </w:p>
    <w:p w:rsidR="00ED2B55" w:rsidRPr="00A70C91" w:rsidRDefault="00ED2B55" w:rsidP="00ED2B55">
      <w:pPr>
        <w:jc w:val="both"/>
        <w:rPr>
          <w:rFonts w:ascii="Bookman Old Style" w:hAnsi="Bookman Old Style" w:cstheme="minorHAnsi"/>
          <w:sz w:val="22"/>
          <w:szCs w:val="22"/>
        </w:rPr>
      </w:pPr>
      <w:r w:rsidRPr="00A70C91">
        <w:rPr>
          <w:rFonts w:ascii="Bookman Old Style" w:hAnsi="Bookman Old Style" w:cstheme="minorHAnsi"/>
          <w:sz w:val="22"/>
          <w:szCs w:val="22"/>
        </w:rPr>
        <w:t>1. Podran sol·licitar ajuts econòmics les persones físiques i/o jurídiques que reuneixin les condicions següents:</w:t>
      </w:r>
    </w:p>
    <w:p w:rsidR="00ED2B55" w:rsidRPr="00A70C91" w:rsidRDefault="00ED2B55" w:rsidP="00ED2B55">
      <w:pPr>
        <w:jc w:val="both"/>
        <w:rPr>
          <w:rFonts w:ascii="Bookman Old Style" w:hAnsi="Bookman Old Style" w:cstheme="minorHAnsi"/>
          <w:sz w:val="22"/>
          <w:szCs w:val="22"/>
        </w:rPr>
      </w:pPr>
    </w:p>
    <w:p w:rsidR="00ED2B55" w:rsidRPr="00A70C91" w:rsidRDefault="00ED2B55" w:rsidP="00ED2B55">
      <w:pPr>
        <w:pStyle w:val="Prrafodelista"/>
        <w:numPr>
          <w:ilvl w:val="0"/>
          <w:numId w:val="4"/>
        </w:numPr>
        <w:spacing w:after="0" w:line="240" w:lineRule="auto"/>
        <w:ind w:hanging="294"/>
        <w:jc w:val="both"/>
        <w:rPr>
          <w:rFonts w:ascii="Bookman Old Style" w:hAnsi="Bookman Old Style" w:cstheme="minorHAnsi"/>
        </w:rPr>
      </w:pPr>
      <w:r w:rsidRPr="00A70C91">
        <w:rPr>
          <w:rFonts w:ascii="Bookman Old Style" w:hAnsi="Bookman Old Style" w:cstheme="minorHAnsi"/>
        </w:rPr>
        <w:t xml:space="preserve">Que el subjecte passiu sigui titular del bé catalogat durant almenys els últims cinc anys. </w:t>
      </w:r>
    </w:p>
    <w:p w:rsidR="00ED2B55" w:rsidRPr="00A70C91" w:rsidRDefault="00ED2B55" w:rsidP="00ED2B55">
      <w:pPr>
        <w:pStyle w:val="Prrafodelista"/>
        <w:spacing w:after="0" w:line="240" w:lineRule="auto"/>
        <w:jc w:val="both"/>
        <w:rPr>
          <w:rFonts w:ascii="Bookman Old Style" w:hAnsi="Bookman Old Style" w:cstheme="minorHAnsi"/>
        </w:rPr>
      </w:pPr>
    </w:p>
    <w:p w:rsidR="00ED2B55" w:rsidRPr="00A70C91" w:rsidRDefault="00ED2B55" w:rsidP="00ED2B55">
      <w:pPr>
        <w:pStyle w:val="Prrafodelista"/>
        <w:numPr>
          <w:ilvl w:val="0"/>
          <w:numId w:val="4"/>
        </w:numPr>
        <w:spacing w:after="0" w:line="240" w:lineRule="auto"/>
        <w:ind w:hanging="294"/>
        <w:jc w:val="both"/>
        <w:rPr>
          <w:rFonts w:ascii="Bookman Old Style" w:hAnsi="Bookman Old Style" w:cstheme="minorHAnsi"/>
        </w:rPr>
      </w:pPr>
      <w:r w:rsidRPr="00A70C91">
        <w:rPr>
          <w:rFonts w:ascii="Bookman Old Style" w:hAnsi="Bookman Old Style" w:cstheme="minorHAnsi"/>
        </w:rPr>
        <w:t>No pot constar com a beneficiari de cap altre ajut pel mateix concepte.</w:t>
      </w:r>
    </w:p>
    <w:p w:rsidR="00ED2B55" w:rsidRPr="00A70C91" w:rsidRDefault="00ED2B55" w:rsidP="00ED2B55">
      <w:pPr>
        <w:pStyle w:val="Prrafodelista"/>
        <w:spacing w:after="0" w:line="240" w:lineRule="auto"/>
        <w:jc w:val="both"/>
        <w:rPr>
          <w:rFonts w:ascii="Bookman Old Style" w:hAnsi="Bookman Old Style" w:cstheme="minorHAnsi"/>
        </w:rPr>
      </w:pPr>
    </w:p>
    <w:p w:rsidR="00ED2B55" w:rsidRDefault="00ED2B55" w:rsidP="00ED2B55">
      <w:pPr>
        <w:pStyle w:val="Prrafodelista"/>
        <w:numPr>
          <w:ilvl w:val="0"/>
          <w:numId w:val="4"/>
        </w:numPr>
        <w:tabs>
          <w:tab w:val="left" w:pos="709"/>
        </w:tabs>
        <w:spacing w:after="0" w:line="240" w:lineRule="auto"/>
        <w:ind w:left="704" w:hanging="278"/>
        <w:jc w:val="both"/>
        <w:rPr>
          <w:rFonts w:ascii="Bookman Old Style" w:hAnsi="Bookman Old Style" w:cstheme="minorHAnsi"/>
        </w:rPr>
      </w:pPr>
      <w:r w:rsidRPr="00A70C91">
        <w:rPr>
          <w:rFonts w:ascii="Bookman Old Style" w:hAnsi="Bookman Old Style" w:cstheme="minorHAnsi"/>
        </w:rPr>
        <w:t>Acreditar que el bé catalogat pel qual se sol·licita l’ajut es troba en perfecte estat de manteniment i conservació, mitjançant informe d’un tècnic qualificat i competent que així ho manifesti.</w:t>
      </w:r>
    </w:p>
    <w:p w:rsidR="00ED2B55" w:rsidRPr="00401274" w:rsidRDefault="00ED2B55" w:rsidP="00ED2B55">
      <w:pPr>
        <w:pStyle w:val="Prrafodelista"/>
        <w:rPr>
          <w:rFonts w:ascii="Bookman Old Style" w:hAnsi="Bookman Old Style" w:cstheme="minorHAnsi"/>
        </w:rPr>
      </w:pPr>
    </w:p>
    <w:p w:rsidR="00ED2B55" w:rsidRPr="00A07807" w:rsidRDefault="00ED2B55" w:rsidP="00ED2B55">
      <w:pPr>
        <w:pStyle w:val="Prrafodelista"/>
        <w:numPr>
          <w:ilvl w:val="0"/>
          <w:numId w:val="4"/>
        </w:numPr>
        <w:tabs>
          <w:tab w:val="left" w:pos="709"/>
        </w:tabs>
        <w:spacing w:after="0" w:line="240" w:lineRule="auto"/>
        <w:ind w:left="704" w:hanging="278"/>
        <w:jc w:val="both"/>
        <w:rPr>
          <w:rFonts w:ascii="Bookman Old Style" w:hAnsi="Bookman Old Style" w:cstheme="minorHAnsi"/>
        </w:rPr>
      </w:pPr>
      <w:r w:rsidRPr="00A07807">
        <w:rPr>
          <w:rFonts w:ascii="Bookman Old Style" w:hAnsi="Bookman Old Style" w:cstheme="minorHAnsi"/>
        </w:rPr>
        <w:t>Acreditar amb anterioritat a la proposta de resolució de concessió de l’ajut, que el sol·l</w:t>
      </w:r>
      <w:r>
        <w:rPr>
          <w:rFonts w:ascii="Bookman Old Style" w:hAnsi="Bookman Old Style" w:cstheme="minorHAnsi"/>
        </w:rPr>
        <w:t>ici</w:t>
      </w:r>
      <w:r w:rsidRPr="00A07807">
        <w:rPr>
          <w:rFonts w:ascii="Bookman Old Style" w:hAnsi="Bookman Old Style" w:cstheme="minorHAnsi"/>
        </w:rPr>
        <w:t xml:space="preserve">tant es troba  al corrent de les obligacions tributàries amb l’Ajuntament de Cornellà de Llobregat,  amb la resta d’administracions i amb la Seguretat Social </w:t>
      </w:r>
      <w:r w:rsidRPr="00A07807">
        <w:rPr>
          <w:rFonts w:ascii="Bookman Old Style" w:hAnsi="Bookman Old Style"/>
        </w:rPr>
        <w:t xml:space="preserve">en el moment de la presentació de la sol·licitud, o, com a màxim, l’últim dia de presentació de sol·licituds, que haurà d’estar vigent durant tot el procés subvencional, </w:t>
      </w:r>
      <w:r w:rsidRPr="00A07807">
        <w:rPr>
          <w:rFonts w:ascii="Bookman Old Style" w:hAnsi="Bookman Old Style" w:cstheme="minorHAnsi"/>
        </w:rPr>
        <w:t>excepte, si és el cas, les que encara estiguin en període voluntari de pagament, i no trobar-se en cap de les si</w:t>
      </w:r>
      <w:r>
        <w:rPr>
          <w:rFonts w:ascii="Bookman Old Style" w:hAnsi="Bookman Old Style" w:cstheme="minorHAnsi"/>
        </w:rPr>
        <w:t>tuacions de prohibició per obte</w:t>
      </w:r>
      <w:r w:rsidRPr="00A07807">
        <w:rPr>
          <w:rFonts w:ascii="Bookman Old Style" w:hAnsi="Bookman Old Style" w:cstheme="minorHAnsi"/>
        </w:rPr>
        <w:t>nir subvenció.</w:t>
      </w:r>
    </w:p>
    <w:p w:rsidR="00ED2B55" w:rsidRPr="00A70C91" w:rsidRDefault="00ED2B55" w:rsidP="00ED2B55">
      <w:pPr>
        <w:pStyle w:val="Prrafodelista"/>
        <w:spacing w:after="0" w:line="240" w:lineRule="auto"/>
        <w:rPr>
          <w:rFonts w:ascii="Bookman Old Style" w:hAnsi="Bookman Old Style" w:cstheme="minorHAnsi"/>
        </w:rPr>
      </w:pPr>
    </w:p>
    <w:p w:rsidR="00ED2B55" w:rsidRPr="00A70C91" w:rsidRDefault="00ED2B55" w:rsidP="00ED2B55">
      <w:pPr>
        <w:jc w:val="both"/>
        <w:rPr>
          <w:rFonts w:ascii="Bookman Old Style" w:hAnsi="Bookman Old Style" w:cstheme="minorHAnsi"/>
          <w:b/>
          <w:sz w:val="22"/>
          <w:szCs w:val="22"/>
        </w:rPr>
      </w:pPr>
      <w:r w:rsidRPr="00A70C91">
        <w:rPr>
          <w:rFonts w:ascii="Bookman Old Style" w:hAnsi="Bookman Old Style" w:cstheme="minorHAnsi"/>
          <w:b/>
          <w:sz w:val="22"/>
          <w:szCs w:val="22"/>
          <w:u w:val="single"/>
        </w:rPr>
        <w:t>TERCERA.-</w:t>
      </w:r>
      <w:r w:rsidRPr="00A70C91">
        <w:rPr>
          <w:rFonts w:ascii="Bookman Old Style" w:hAnsi="Bookman Old Style" w:cstheme="minorHAnsi"/>
          <w:b/>
          <w:sz w:val="22"/>
          <w:szCs w:val="22"/>
        </w:rPr>
        <w:t xml:space="preserve"> DOCUMENTACIÓ A PRESENTAR.</w:t>
      </w:r>
    </w:p>
    <w:p w:rsidR="00ED2B55" w:rsidRPr="00A70C91" w:rsidRDefault="00ED2B55" w:rsidP="00ED2B55">
      <w:pPr>
        <w:jc w:val="both"/>
        <w:rPr>
          <w:rFonts w:ascii="Bookman Old Style" w:hAnsi="Bookman Old Style" w:cstheme="minorHAnsi"/>
          <w:sz w:val="22"/>
          <w:szCs w:val="22"/>
        </w:rPr>
      </w:pPr>
    </w:p>
    <w:p w:rsidR="00ED2B55" w:rsidRPr="00A70C91" w:rsidRDefault="00ED2B55" w:rsidP="00ED2B55">
      <w:pPr>
        <w:jc w:val="both"/>
        <w:rPr>
          <w:rFonts w:ascii="Bookman Old Style" w:hAnsi="Bookman Old Style" w:cstheme="minorHAnsi"/>
          <w:sz w:val="22"/>
          <w:szCs w:val="22"/>
        </w:rPr>
      </w:pPr>
      <w:r w:rsidRPr="00A70C91">
        <w:rPr>
          <w:rFonts w:ascii="Bookman Old Style" w:hAnsi="Bookman Old Style" w:cstheme="minorHAnsi"/>
          <w:sz w:val="22"/>
          <w:szCs w:val="22"/>
        </w:rPr>
        <w:t>Les persones que vulguin acollir-se als ajuts regulats a les presents bases particulars, hauran de presentar al Registre General d’Entrada de l’Ajuntament de Cornellà de Llobregat, la sol·licitud segons model normalitzat, acompanyant-hi la documentació següent:</w:t>
      </w:r>
    </w:p>
    <w:p w:rsidR="00ED2B55" w:rsidRDefault="00ED2B55" w:rsidP="00ED2B55">
      <w:pPr>
        <w:jc w:val="both"/>
        <w:rPr>
          <w:rFonts w:ascii="Bookman Old Style" w:hAnsi="Bookman Old Style" w:cstheme="minorHAnsi"/>
          <w:sz w:val="22"/>
          <w:szCs w:val="22"/>
        </w:rPr>
      </w:pPr>
    </w:p>
    <w:p w:rsidR="00104CBD" w:rsidRDefault="00104CBD" w:rsidP="00ED2B55">
      <w:pPr>
        <w:jc w:val="both"/>
        <w:rPr>
          <w:rFonts w:ascii="Bookman Old Style" w:hAnsi="Bookman Old Style" w:cstheme="minorHAnsi"/>
          <w:sz w:val="22"/>
          <w:szCs w:val="22"/>
        </w:rPr>
      </w:pPr>
    </w:p>
    <w:p w:rsidR="00104CBD" w:rsidRDefault="00104CBD" w:rsidP="00ED2B55">
      <w:pPr>
        <w:jc w:val="both"/>
        <w:rPr>
          <w:rFonts w:ascii="Bookman Old Style" w:hAnsi="Bookman Old Style" w:cstheme="minorHAnsi"/>
          <w:sz w:val="22"/>
          <w:szCs w:val="22"/>
        </w:rPr>
      </w:pPr>
    </w:p>
    <w:p w:rsidR="00104CBD" w:rsidRPr="00A70C91" w:rsidRDefault="00104CBD" w:rsidP="00ED2B55">
      <w:pPr>
        <w:jc w:val="both"/>
        <w:rPr>
          <w:rFonts w:ascii="Bookman Old Style" w:hAnsi="Bookman Old Style" w:cstheme="minorHAnsi"/>
          <w:sz w:val="22"/>
          <w:szCs w:val="22"/>
        </w:rPr>
      </w:pPr>
    </w:p>
    <w:p w:rsidR="00ED2B55" w:rsidRPr="00A70C91" w:rsidRDefault="00ED2B55" w:rsidP="00ED2B55">
      <w:pPr>
        <w:pStyle w:val="Prrafodelista"/>
        <w:numPr>
          <w:ilvl w:val="0"/>
          <w:numId w:val="5"/>
        </w:numPr>
        <w:spacing w:after="0" w:line="240" w:lineRule="auto"/>
        <w:jc w:val="both"/>
        <w:rPr>
          <w:rFonts w:ascii="Bookman Old Style" w:hAnsi="Bookman Old Style" w:cstheme="minorHAnsi"/>
        </w:rPr>
      </w:pPr>
      <w:r w:rsidRPr="00A70C91">
        <w:rPr>
          <w:rFonts w:ascii="Bookman Old Style" w:hAnsi="Bookman Old Style" w:cstheme="minorHAnsi"/>
        </w:rPr>
        <w:lastRenderedPageBreak/>
        <w:t>Fotocopia del NIF/NIE o CIF del titular del bé catalogat.</w:t>
      </w:r>
    </w:p>
    <w:p w:rsidR="00ED2B55" w:rsidRPr="00A70C91" w:rsidRDefault="00ED2B55" w:rsidP="00ED2B55">
      <w:pPr>
        <w:pStyle w:val="Prrafodelista"/>
        <w:spacing w:after="0" w:line="240" w:lineRule="auto"/>
        <w:jc w:val="both"/>
        <w:rPr>
          <w:rFonts w:ascii="Bookman Old Style" w:hAnsi="Bookman Old Style" w:cstheme="minorHAnsi"/>
        </w:rPr>
      </w:pPr>
    </w:p>
    <w:p w:rsidR="00ED2B55" w:rsidRDefault="00ED2B55" w:rsidP="00ED2B55">
      <w:pPr>
        <w:pStyle w:val="Prrafodelista"/>
        <w:numPr>
          <w:ilvl w:val="0"/>
          <w:numId w:val="5"/>
        </w:numPr>
        <w:spacing w:after="0" w:line="240" w:lineRule="auto"/>
        <w:jc w:val="both"/>
        <w:rPr>
          <w:rFonts w:ascii="Bookman Old Style" w:hAnsi="Bookman Old Style" w:cstheme="minorHAnsi"/>
        </w:rPr>
      </w:pPr>
      <w:r w:rsidRPr="00A70C91">
        <w:rPr>
          <w:rFonts w:ascii="Bookman Old Style" w:hAnsi="Bookman Old Style" w:cstheme="minorHAnsi"/>
        </w:rPr>
        <w:t>Identificació del bé, amb referència cadastral i identificació que consti al Registre de Béns Catalogats.</w:t>
      </w:r>
    </w:p>
    <w:p w:rsidR="00ED2B55" w:rsidRPr="00305483" w:rsidRDefault="00ED2B55" w:rsidP="00ED2B55">
      <w:pPr>
        <w:jc w:val="both"/>
        <w:rPr>
          <w:rFonts w:ascii="Bookman Old Style" w:hAnsi="Bookman Old Style" w:cstheme="minorHAnsi"/>
        </w:rPr>
      </w:pPr>
    </w:p>
    <w:p w:rsidR="00ED2B55" w:rsidRPr="00A70C91" w:rsidRDefault="00ED2B55" w:rsidP="00ED2B55">
      <w:pPr>
        <w:pStyle w:val="Prrafodelista"/>
        <w:numPr>
          <w:ilvl w:val="0"/>
          <w:numId w:val="5"/>
        </w:numPr>
        <w:spacing w:after="0" w:line="240" w:lineRule="auto"/>
        <w:jc w:val="both"/>
        <w:rPr>
          <w:rFonts w:ascii="Bookman Old Style" w:hAnsi="Bookman Old Style" w:cstheme="minorHAnsi"/>
        </w:rPr>
      </w:pPr>
      <w:r w:rsidRPr="00A70C91">
        <w:rPr>
          <w:rFonts w:ascii="Bookman Old Style" w:hAnsi="Bookman Old Style" w:cstheme="minorHAnsi"/>
        </w:rPr>
        <w:t>Còpia de la llicència o comunicació prèvia corresponent a l’obra realitzada.</w:t>
      </w:r>
    </w:p>
    <w:p w:rsidR="00ED2B55" w:rsidRPr="00A70C91" w:rsidRDefault="00ED2B55" w:rsidP="00ED2B55">
      <w:pPr>
        <w:rPr>
          <w:rFonts w:ascii="Bookman Old Style" w:hAnsi="Bookman Old Style" w:cstheme="minorHAnsi"/>
          <w:sz w:val="22"/>
          <w:szCs w:val="22"/>
        </w:rPr>
      </w:pPr>
    </w:p>
    <w:p w:rsidR="00ED2B55" w:rsidRPr="00A70C91" w:rsidRDefault="00ED2B55" w:rsidP="00ED2B55">
      <w:pPr>
        <w:pStyle w:val="Prrafodelista"/>
        <w:numPr>
          <w:ilvl w:val="0"/>
          <w:numId w:val="5"/>
        </w:numPr>
        <w:spacing w:after="0" w:line="240" w:lineRule="auto"/>
        <w:jc w:val="both"/>
        <w:rPr>
          <w:rFonts w:ascii="Bookman Old Style" w:hAnsi="Bookman Old Style" w:cstheme="minorHAnsi"/>
        </w:rPr>
      </w:pPr>
      <w:r w:rsidRPr="00A70C91">
        <w:rPr>
          <w:rFonts w:ascii="Bookman Old Style" w:hAnsi="Bookman Old Style" w:cstheme="minorHAnsi"/>
        </w:rPr>
        <w:t>Acreditació documental de la inversió realitzada. S’hauran d’aportar les factures i rebuts corresponents, originals, on hi consti l’import i el tipus d’inversió realitzada.</w:t>
      </w:r>
    </w:p>
    <w:p w:rsidR="00ED2B55" w:rsidRPr="00A70C91" w:rsidRDefault="00ED2B55" w:rsidP="00ED2B55">
      <w:pPr>
        <w:jc w:val="both"/>
        <w:rPr>
          <w:rFonts w:ascii="Bookman Old Style" w:hAnsi="Bookman Old Style" w:cstheme="minorHAnsi"/>
          <w:sz w:val="22"/>
          <w:szCs w:val="22"/>
        </w:rPr>
      </w:pPr>
    </w:p>
    <w:p w:rsidR="00ED2B55" w:rsidRPr="00A70C91" w:rsidRDefault="00ED2B55" w:rsidP="00ED2B55">
      <w:pPr>
        <w:pStyle w:val="Prrafodelista"/>
        <w:numPr>
          <w:ilvl w:val="0"/>
          <w:numId w:val="5"/>
        </w:numPr>
        <w:spacing w:after="0" w:line="240" w:lineRule="auto"/>
        <w:jc w:val="both"/>
        <w:rPr>
          <w:rFonts w:ascii="Bookman Old Style" w:hAnsi="Bookman Old Style" w:cstheme="minorHAnsi"/>
        </w:rPr>
      </w:pPr>
      <w:r w:rsidRPr="00A70C91">
        <w:rPr>
          <w:rFonts w:ascii="Bookman Old Style" w:hAnsi="Bookman Old Style" w:cstheme="minorHAnsi"/>
        </w:rPr>
        <w:t>Dades bancàries del compte on poder transferir l’import de l’ajut, amb determinació del codi IBAN corresponent, segons model normalitzat.</w:t>
      </w:r>
    </w:p>
    <w:p w:rsidR="00ED2B55" w:rsidRPr="00A70C91" w:rsidRDefault="00ED2B55" w:rsidP="00ED2B55">
      <w:pPr>
        <w:jc w:val="both"/>
        <w:rPr>
          <w:rFonts w:ascii="Bookman Old Style" w:hAnsi="Bookman Old Style" w:cstheme="minorHAnsi"/>
          <w:sz w:val="22"/>
          <w:szCs w:val="22"/>
        </w:rPr>
      </w:pPr>
    </w:p>
    <w:p w:rsidR="00ED2B55" w:rsidRPr="00A70C91" w:rsidRDefault="00ED2B55" w:rsidP="00ED2B55">
      <w:pPr>
        <w:pStyle w:val="Prrafodelista"/>
        <w:numPr>
          <w:ilvl w:val="0"/>
          <w:numId w:val="5"/>
        </w:numPr>
        <w:spacing w:after="0" w:line="240" w:lineRule="auto"/>
        <w:jc w:val="both"/>
        <w:rPr>
          <w:rFonts w:ascii="Bookman Old Style" w:hAnsi="Bookman Old Style" w:cstheme="minorHAnsi"/>
        </w:rPr>
      </w:pPr>
      <w:r w:rsidRPr="00A70C91">
        <w:rPr>
          <w:rFonts w:ascii="Bookman Old Style" w:hAnsi="Bookman Old Style" w:cstheme="minorHAnsi"/>
        </w:rPr>
        <w:t>Declaració responsable d’estar al corrent de les obligacions tributàries i amb la Seguretat Social, i no haver sol·licitat altres subvencions pel mateix concepte, i de no concórrer en cap de les circumstàncies determinades a l’article 13 de la Llei de Subvencions que impedeixin obtenir la condició de beneficiari.</w:t>
      </w:r>
    </w:p>
    <w:p w:rsidR="00ED2B55" w:rsidRDefault="00ED2B55" w:rsidP="00ED2B55">
      <w:pPr>
        <w:jc w:val="both"/>
        <w:rPr>
          <w:rFonts w:ascii="Bookman Old Style" w:hAnsi="Bookman Old Style" w:cstheme="minorHAnsi"/>
          <w:sz w:val="22"/>
          <w:szCs w:val="22"/>
        </w:rPr>
      </w:pPr>
    </w:p>
    <w:p w:rsidR="00ED2B55" w:rsidRPr="00A70C91" w:rsidRDefault="00ED2B55" w:rsidP="00ED2B55">
      <w:pPr>
        <w:jc w:val="both"/>
        <w:rPr>
          <w:rFonts w:ascii="Bookman Old Style" w:hAnsi="Bookman Old Style" w:cstheme="minorHAnsi"/>
          <w:sz w:val="22"/>
          <w:szCs w:val="22"/>
        </w:rPr>
      </w:pPr>
    </w:p>
    <w:p w:rsidR="00ED2B55" w:rsidRPr="00A70C91" w:rsidRDefault="00ED2B55" w:rsidP="00ED2B55">
      <w:pPr>
        <w:pStyle w:val="Prrafodelista"/>
        <w:spacing w:after="0" w:line="240" w:lineRule="auto"/>
        <w:ind w:left="0"/>
        <w:jc w:val="both"/>
        <w:rPr>
          <w:rFonts w:ascii="Bookman Old Style" w:hAnsi="Bookman Old Style" w:cstheme="minorHAnsi"/>
          <w:b/>
        </w:rPr>
      </w:pPr>
      <w:r w:rsidRPr="00A70C91">
        <w:rPr>
          <w:rFonts w:ascii="Bookman Old Style" w:hAnsi="Bookman Old Style" w:cstheme="minorHAnsi"/>
          <w:b/>
          <w:u w:val="single"/>
        </w:rPr>
        <w:t>QUARTA</w:t>
      </w:r>
      <w:r w:rsidRPr="00A70C91">
        <w:rPr>
          <w:rFonts w:ascii="Bookman Old Style" w:hAnsi="Bookman Old Style" w:cstheme="minorHAnsi"/>
          <w:b/>
        </w:rPr>
        <w:t>.- TERMINI I LLOC DE PRESENTACIÓ DE LES SOL·LICITUDS.</w:t>
      </w:r>
    </w:p>
    <w:p w:rsidR="00ED2B55" w:rsidRPr="00A27FDB" w:rsidRDefault="00ED2B55" w:rsidP="00ED2B55">
      <w:pPr>
        <w:jc w:val="both"/>
        <w:rPr>
          <w:rFonts w:ascii="Bookman Old Style" w:hAnsi="Bookman Old Style"/>
          <w:sz w:val="22"/>
        </w:rPr>
      </w:pPr>
    </w:p>
    <w:p w:rsidR="00E006C8" w:rsidRPr="00064588" w:rsidRDefault="00E006C8" w:rsidP="00E006C8">
      <w:pPr>
        <w:jc w:val="both"/>
        <w:rPr>
          <w:rFonts w:ascii="Bookman Old Style" w:hAnsi="Bookman Old Style"/>
          <w:color w:val="FF0000"/>
          <w:sz w:val="22"/>
          <w:szCs w:val="22"/>
        </w:rPr>
      </w:pPr>
      <w:r w:rsidRPr="00A27FDB">
        <w:rPr>
          <w:rFonts w:ascii="Bookman Old Style" w:hAnsi="Bookman Old Style"/>
          <w:sz w:val="22"/>
        </w:rPr>
        <w:t xml:space="preserve">Les sol·licituds, juntament amb la documentació acreditativa, podran </w:t>
      </w:r>
      <w:r w:rsidRPr="00E006C8">
        <w:rPr>
          <w:rFonts w:ascii="Bookman Old Style" w:hAnsi="Bookman Old Style"/>
          <w:sz w:val="22"/>
          <w:szCs w:val="22"/>
        </w:rPr>
        <w:t xml:space="preserve">presentar-se  des del dia següent a la publicació de l’extracte de la convocatòria al DOG i </w:t>
      </w:r>
      <w:r w:rsidRPr="003B4B96">
        <w:rPr>
          <w:rFonts w:ascii="Bookman Old Style" w:hAnsi="Bookman Old Style"/>
          <w:sz w:val="22"/>
          <w:szCs w:val="22"/>
        </w:rPr>
        <w:t xml:space="preserve">fins el 31 de desembre de 2021, </w:t>
      </w:r>
      <w:proofErr w:type="spellStart"/>
      <w:r w:rsidRPr="003B4B96">
        <w:rPr>
          <w:rFonts w:ascii="Bookman Old Style" w:hAnsi="Bookman Old Style"/>
          <w:sz w:val="22"/>
          <w:szCs w:val="22"/>
        </w:rPr>
        <w:t>s’h</w:t>
      </w:r>
      <w:r w:rsidRPr="00E006C8">
        <w:rPr>
          <w:rFonts w:ascii="Bookman Old Style" w:hAnsi="Bookman Old Style"/>
          <w:sz w:val="22"/>
          <w:szCs w:val="22"/>
        </w:rPr>
        <w:t>aura</w:t>
      </w:r>
      <w:proofErr w:type="spellEnd"/>
      <w:r w:rsidRPr="00E006C8">
        <w:rPr>
          <w:rFonts w:ascii="Bookman Old Style" w:hAnsi="Bookman Old Style"/>
          <w:sz w:val="22"/>
          <w:szCs w:val="22"/>
        </w:rPr>
        <w:t xml:space="preserve">  de realitzar  per</w:t>
      </w:r>
      <w:r w:rsidRPr="00E006C8">
        <w:rPr>
          <w:rFonts w:ascii="Bookman Old Style" w:hAnsi="Bookman Old Style"/>
          <w:b/>
          <w:sz w:val="22"/>
          <w:szCs w:val="22"/>
        </w:rPr>
        <w:t xml:space="preserve"> </w:t>
      </w:r>
      <w:r w:rsidRPr="00E006C8">
        <w:rPr>
          <w:rFonts w:ascii="Bookman Old Style" w:hAnsi="Bookman Old Style"/>
          <w:b/>
          <w:sz w:val="22"/>
          <w:szCs w:val="22"/>
          <w:u w:val="single"/>
        </w:rPr>
        <w:t xml:space="preserve">mitjans electrònics a la seu electrònica de l’Ajuntament de Cornellà de Llobregat (instància genèrica telemàtica </w:t>
      </w:r>
      <w:hyperlink r:id="rId9" w:history="1">
        <w:r w:rsidRPr="00E006C8">
          <w:rPr>
            <w:rStyle w:val="Hipervnculo"/>
            <w:rFonts w:ascii="Bookman Old Style" w:hAnsi="Bookman Old Style"/>
            <w:b/>
            <w:i/>
            <w:iCs/>
            <w:sz w:val="22"/>
            <w:szCs w:val="22"/>
          </w:rPr>
          <w:t>https://seuelectronica.cornella.cat/portal/noEstatica.do?opc_id=119&amp;ent_id=1&amp;idioma=2</w:t>
        </w:r>
      </w:hyperlink>
      <w:r w:rsidRPr="00E006C8">
        <w:rPr>
          <w:rFonts w:ascii="Bookman Old Style" w:hAnsi="Bookman Old Style"/>
          <w:b/>
          <w:sz w:val="22"/>
          <w:szCs w:val="22"/>
        </w:rPr>
        <w:t>)</w:t>
      </w:r>
      <w:r w:rsidRPr="00E006C8">
        <w:rPr>
          <w:rFonts w:ascii="Bookman Old Style" w:hAnsi="Bookman Old Style"/>
          <w:bCs/>
          <w:sz w:val="22"/>
          <w:szCs w:val="22"/>
        </w:rPr>
        <w:t>,</w:t>
      </w:r>
      <w:r w:rsidRPr="00E006C8">
        <w:rPr>
          <w:rFonts w:ascii="Bookman Old Style" w:hAnsi="Bookman Old Style"/>
          <w:b/>
          <w:bCs/>
          <w:sz w:val="22"/>
          <w:szCs w:val="22"/>
        </w:rPr>
        <w:t xml:space="preserve"> </w:t>
      </w:r>
      <w:r w:rsidRPr="00E006C8">
        <w:rPr>
          <w:rFonts w:ascii="Bookman Old Style" w:hAnsi="Bookman Old Style"/>
          <w:sz w:val="22"/>
          <w:szCs w:val="22"/>
        </w:rPr>
        <w:t xml:space="preserve">o en qualsevol dels llocs previstos a l’article 16.4 i d’acord amb l’article 14 </w:t>
      </w:r>
      <w:r w:rsidRPr="00E006C8">
        <w:rPr>
          <w:rFonts w:ascii="Bookman Old Style" w:hAnsi="Bookman Old Style"/>
          <w:bCs/>
          <w:sz w:val="22"/>
          <w:szCs w:val="22"/>
        </w:rPr>
        <w:t xml:space="preserve">de la </w:t>
      </w:r>
      <w:hyperlink r:id="rId10" w:tooltip="Llei 39/2015, d’1 d’octubre" w:history="1">
        <w:r w:rsidRPr="00E006C8">
          <w:rPr>
            <w:rStyle w:val="Hipervnculo"/>
            <w:rFonts w:ascii="Bookman Old Style" w:hAnsi="Bookman Old Style"/>
            <w:bCs/>
            <w:sz w:val="22"/>
            <w:szCs w:val="22"/>
          </w:rPr>
          <w:t>Llei 39/2015, d’1 d’octubre</w:t>
        </w:r>
      </w:hyperlink>
      <w:r w:rsidRPr="00E006C8">
        <w:rPr>
          <w:rFonts w:ascii="Bookman Old Style" w:hAnsi="Bookman Old Style"/>
          <w:bCs/>
          <w:sz w:val="22"/>
          <w:szCs w:val="22"/>
        </w:rPr>
        <w:t>, del procediment administratiu comú de les administracions públiques</w:t>
      </w:r>
      <w:r>
        <w:rPr>
          <w:rFonts w:ascii="Bookman Old Style" w:hAnsi="Bookman Old Style"/>
          <w:bCs/>
        </w:rPr>
        <w:t xml:space="preserve"> </w:t>
      </w:r>
    </w:p>
    <w:p w:rsidR="000E376C" w:rsidRPr="00A27FDB" w:rsidRDefault="000E376C" w:rsidP="00ED2B55">
      <w:pPr>
        <w:jc w:val="both"/>
        <w:rPr>
          <w:rFonts w:ascii="Bookman Old Style" w:hAnsi="Bookman Old Style"/>
          <w:sz w:val="22"/>
        </w:rPr>
      </w:pPr>
    </w:p>
    <w:p w:rsidR="00ED2B55" w:rsidRPr="00A27FDB" w:rsidRDefault="00ED2B55" w:rsidP="00ED2B55">
      <w:pPr>
        <w:jc w:val="both"/>
        <w:rPr>
          <w:sz w:val="22"/>
        </w:rPr>
      </w:pPr>
      <w:r w:rsidRPr="00A27FDB">
        <w:rPr>
          <w:rFonts w:ascii="Bookman Old Style" w:hAnsi="Bookman Old Style"/>
          <w:sz w:val="22"/>
        </w:rPr>
        <w:t xml:space="preserve">Si la sol·licitud es presenta al Registre General d’entrada de l’Ajuntament de Cornellà de Llobregat, </w:t>
      </w:r>
      <w:proofErr w:type="spellStart"/>
      <w:r w:rsidRPr="00A27FDB">
        <w:rPr>
          <w:rFonts w:ascii="Bookman Old Style" w:hAnsi="Bookman Old Style"/>
          <w:sz w:val="22"/>
        </w:rPr>
        <w:t>s’haura</w:t>
      </w:r>
      <w:proofErr w:type="spellEnd"/>
      <w:r w:rsidRPr="00A27FDB">
        <w:rPr>
          <w:rFonts w:ascii="Bookman Old Style" w:hAnsi="Bookman Old Style"/>
          <w:sz w:val="22"/>
        </w:rPr>
        <w:t xml:space="preserve"> de concertar cita prèvia amb l’Oficina d’Atenció al </w:t>
      </w:r>
      <w:proofErr w:type="spellStart"/>
      <w:r w:rsidRPr="00A27FDB">
        <w:rPr>
          <w:rFonts w:ascii="Bookman Old Style" w:hAnsi="Bookman Old Style"/>
          <w:sz w:val="22"/>
        </w:rPr>
        <w:t>Ciutada</w:t>
      </w:r>
      <w:proofErr w:type="spellEnd"/>
      <w:r w:rsidRPr="00A27FDB">
        <w:rPr>
          <w:rFonts w:ascii="Bookman Old Style" w:hAnsi="Bookman Old Style"/>
          <w:sz w:val="22"/>
        </w:rPr>
        <w:t xml:space="preserve"> de dilluns a divendres, de 8.30 a 13:30 i de 16.30 a 19.00.</w:t>
      </w:r>
    </w:p>
    <w:p w:rsidR="00ED2B55" w:rsidRPr="00A70C91" w:rsidRDefault="00ED2B55" w:rsidP="00ED2B55">
      <w:pPr>
        <w:rPr>
          <w:rFonts w:ascii="Bookman Old Style" w:hAnsi="Bookman Old Style" w:cstheme="minorHAnsi"/>
          <w:sz w:val="22"/>
          <w:szCs w:val="22"/>
        </w:rPr>
      </w:pPr>
    </w:p>
    <w:p w:rsidR="00ED2B55" w:rsidRDefault="00ED2B55" w:rsidP="00ED2B55">
      <w:pPr>
        <w:pStyle w:val="Prrafodelista"/>
        <w:spacing w:after="0" w:line="240" w:lineRule="auto"/>
        <w:ind w:left="0"/>
        <w:jc w:val="both"/>
        <w:rPr>
          <w:rFonts w:ascii="Bookman Old Style" w:hAnsi="Bookman Old Style" w:cstheme="minorHAnsi"/>
          <w:b/>
          <w:u w:val="single"/>
        </w:rPr>
      </w:pPr>
    </w:p>
    <w:p w:rsidR="00ED2B55" w:rsidRPr="00A70C91" w:rsidRDefault="00ED2B55" w:rsidP="00ED2B55">
      <w:pPr>
        <w:pStyle w:val="Prrafodelista"/>
        <w:spacing w:after="0" w:line="240" w:lineRule="auto"/>
        <w:ind w:left="0"/>
        <w:jc w:val="both"/>
        <w:rPr>
          <w:rFonts w:ascii="Bookman Old Style" w:hAnsi="Bookman Old Style" w:cstheme="minorHAnsi"/>
          <w:b/>
        </w:rPr>
      </w:pPr>
      <w:r w:rsidRPr="00A70C91">
        <w:rPr>
          <w:rFonts w:ascii="Bookman Old Style" w:hAnsi="Bookman Old Style" w:cstheme="minorHAnsi"/>
          <w:b/>
          <w:u w:val="single"/>
        </w:rPr>
        <w:t>CINQUENA</w:t>
      </w:r>
      <w:r w:rsidRPr="00A70C91">
        <w:rPr>
          <w:rFonts w:ascii="Bookman Old Style" w:hAnsi="Bookman Old Style" w:cstheme="minorHAnsi"/>
          <w:b/>
        </w:rPr>
        <w:t>.- QUANTIA DELS AJUTS.</w:t>
      </w:r>
    </w:p>
    <w:p w:rsidR="00ED2B55" w:rsidRPr="00A70C91" w:rsidRDefault="00ED2B55" w:rsidP="00ED2B55">
      <w:pPr>
        <w:pStyle w:val="Prrafodelista"/>
        <w:spacing w:after="0" w:line="240" w:lineRule="auto"/>
        <w:ind w:left="0"/>
        <w:jc w:val="both"/>
        <w:rPr>
          <w:rFonts w:ascii="Bookman Old Style" w:hAnsi="Bookman Old Style" w:cstheme="minorHAnsi"/>
        </w:rPr>
      </w:pPr>
    </w:p>
    <w:p w:rsidR="00ED2B55" w:rsidRPr="00A70C91" w:rsidRDefault="00ED2B55" w:rsidP="00ED2B55">
      <w:pPr>
        <w:jc w:val="both"/>
        <w:rPr>
          <w:rFonts w:ascii="Bookman Old Style" w:hAnsi="Bookman Old Style" w:cstheme="minorHAnsi"/>
          <w:sz w:val="22"/>
          <w:szCs w:val="22"/>
        </w:rPr>
      </w:pPr>
      <w:r w:rsidRPr="00A70C91">
        <w:rPr>
          <w:rFonts w:ascii="Bookman Old Style" w:hAnsi="Bookman Old Style" w:cstheme="minorHAnsi"/>
          <w:sz w:val="22"/>
          <w:szCs w:val="22"/>
        </w:rPr>
        <w:t>La quantia dels ajuts regulats a les presents bases particulars no podrà ultrapassar el 95% de la quota líquida anual de l’Impost sobre Béns Immobles de naturalesa urbana pel qual se sol·licita l’ajut.</w:t>
      </w:r>
    </w:p>
    <w:p w:rsidR="00ED2B55" w:rsidRPr="00A70C91" w:rsidRDefault="00ED2B55" w:rsidP="00ED2B55">
      <w:pPr>
        <w:rPr>
          <w:rFonts w:ascii="Bookman Old Style" w:hAnsi="Bookman Old Style" w:cstheme="minorHAnsi"/>
          <w:sz w:val="22"/>
          <w:szCs w:val="22"/>
        </w:rPr>
      </w:pPr>
    </w:p>
    <w:p w:rsidR="00ED2B55" w:rsidRPr="00A70C91" w:rsidRDefault="00ED2B55" w:rsidP="00ED2B55">
      <w:pPr>
        <w:jc w:val="both"/>
        <w:rPr>
          <w:rFonts w:ascii="Bookman Old Style" w:hAnsi="Bookman Old Style" w:cstheme="minorHAnsi"/>
          <w:sz w:val="22"/>
          <w:szCs w:val="22"/>
        </w:rPr>
      </w:pPr>
      <w:r w:rsidRPr="00A70C91">
        <w:rPr>
          <w:rFonts w:ascii="Bookman Old Style" w:hAnsi="Bookman Old Style" w:cstheme="minorHAnsi"/>
          <w:sz w:val="22"/>
          <w:szCs w:val="22"/>
        </w:rPr>
        <w:t>El percentatge que es concedeixi s’establirà en funció de la dotació pressupostària existent en el moment de l’atorgament, i en cap cas l’ajut podrà ser superior a l’import invertit.</w:t>
      </w:r>
    </w:p>
    <w:p w:rsidR="00ED2B55" w:rsidRDefault="00ED2B55" w:rsidP="00ED2B55">
      <w:pPr>
        <w:rPr>
          <w:rFonts w:ascii="Bookman Old Style" w:eastAsiaTheme="minorHAnsi" w:hAnsi="Bookman Old Style" w:cstheme="minorHAnsi"/>
          <w:sz w:val="22"/>
          <w:szCs w:val="22"/>
          <w:lang w:eastAsia="en-US"/>
        </w:rPr>
      </w:pPr>
    </w:p>
    <w:p w:rsidR="0002138F" w:rsidRPr="00A70C91" w:rsidRDefault="0002138F" w:rsidP="00ED2B55">
      <w:pPr>
        <w:rPr>
          <w:rFonts w:ascii="Bookman Old Style" w:eastAsiaTheme="minorHAnsi" w:hAnsi="Bookman Old Style" w:cstheme="minorHAnsi"/>
          <w:sz w:val="22"/>
          <w:szCs w:val="22"/>
          <w:lang w:eastAsia="en-US"/>
        </w:rPr>
      </w:pPr>
    </w:p>
    <w:p w:rsidR="00ED2B55" w:rsidRPr="00A70C91" w:rsidRDefault="00ED2B55" w:rsidP="00ED2B55">
      <w:pPr>
        <w:pStyle w:val="Prrafodelista"/>
        <w:spacing w:after="0" w:line="240" w:lineRule="auto"/>
        <w:ind w:left="0"/>
        <w:jc w:val="both"/>
        <w:rPr>
          <w:rFonts w:ascii="Bookman Old Style" w:hAnsi="Bookman Old Style" w:cstheme="minorHAnsi"/>
          <w:b/>
        </w:rPr>
      </w:pPr>
      <w:r w:rsidRPr="00A70C91">
        <w:rPr>
          <w:rFonts w:ascii="Bookman Old Style" w:hAnsi="Bookman Old Style" w:cstheme="minorHAnsi"/>
          <w:b/>
          <w:u w:val="single"/>
        </w:rPr>
        <w:lastRenderedPageBreak/>
        <w:t>SISENA</w:t>
      </w:r>
      <w:r w:rsidRPr="00A70C91">
        <w:rPr>
          <w:rFonts w:ascii="Bookman Old Style" w:hAnsi="Bookman Old Style" w:cstheme="minorHAnsi"/>
          <w:b/>
        </w:rPr>
        <w:t>.- FORMA I TERMINI DE CONCESSIÓ.</w:t>
      </w:r>
    </w:p>
    <w:p w:rsidR="00ED2B55" w:rsidRPr="00A70C91" w:rsidRDefault="00ED2B55" w:rsidP="00ED2B55">
      <w:pPr>
        <w:pStyle w:val="Prrafodelista"/>
        <w:spacing w:after="0" w:line="240" w:lineRule="auto"/>
        <w:ind w:left="0"/>
        <w:jc w:val="both"/>
        <w:rPr>
          <w:rFonts w:ascii="Bookman Old Style" w:hAnsi="Bookman Old Style" w:cstheme="minorHAnsi"/>
        </w:rPr>
      </w:pPr>
    </w:p>
    <w:p w:rsidR="00ED2B55" w:rsidRPr="00A70C91" w:rsidRDefault="00ED2B55" w:rsidP="00ED2B55">
      <w:pPr>
        <w:pStyle w:val="Prrafodelista"/>
        <w:spacing w:after="0" w:line="240" w:lineRule="auto"/>
        <w:ind w:left="0"/>
        <w:jc w:val="both"/>
        <w:rPr>
          <w:rFonts w:ascii="Bookman Old Style" w:hAnsi="Bookman Old Style" w:cstheme="minorHAnsi"/>
        </w:rPr>
      </w:pPr>
      <w:r w:rsidRPr="00A70C91">
        <w:rPr>
          <w:rFonts w:ascii="Bookman Old Style" w:hAnsi="Bookman Old Style" w:cstheme="minorHAnsi"/>
        </w:rPr>
        <w:t xml:space="preserve">Els ajuts es concediran mitjançant decret del Regidor de l’Àrea d’Economia i </w:t>
      </w:r>
      <w:r>
        <w:rPr>
          <w:rFonts w:ascii="Bookman Old Style" w:hAnsi="Bookman Old Style" w:cstheme="minorHAnsi"/>
        </w:rPr>
        <w:t>Administració</w:t>
      </w:r>
      <w:r w:rsidRPr="00A70C91">
        <w:rPr>
          <w:rFonts w:ascii="Bookman Old Style" w:hAnsi="Bookman Old Style" w:cstheme="minorHAnsi"/>
        </w:rPr>
        <w:t xml:space="preserve">  a la vista de l’informe emès per la Comissió designada als efectes.</w:t>
      </w:r>
    </w:p>
    <w:p w:rsidR="00ED2B55" w:rsidRPr="00A70C91" w:rsidRDefault="00ED2B55" w:rsidP="00ED2B55">
      <w:pPr>
        <w:pStyle w:val="Prrafodelista"/>
        <w:spacing w:after="0" w:line="240" w:lineRule="auto"/>
        <w:ind w:left="0"/>
        <w:jc w:val="both"/>
        <w:rPr>
          <w:rFonts w:ascii="Bookman Old Style" w:hAnsi="Bookman Old Style" w:cstheme="minorHAnsi"/>
        </w:rPr>
      </w:pPr>
    </w:p>
    <w:p w:rsidR="00ED2B55" w:rsidRPr="00A70C91" w:rsidRDefault="00ED2B55" w:rsidP="00ED2B55">
      <w:pPr>
        <w:pStyle w:val="Prrafodelista"/>
        <w:spacing w:after="0" w:line="240" w:lineRule="auto"/>
        <w:ind w:left="0"/>
        <w:jc w:val="both"/>
        <w:rPr>
          <w:rFonts w:ascii="Bookman Old Style" w:hAnsi="Bookman Old Style" w:cstheme="minorHAnsi"/>
        </w:rPr>
      </w:pPr>
      <w:r w:rsidRPr="00DF0E4A">
        <w:rPr>
          <w:rFonts w:ascii="Bookman Old Style" w:hAnsi="Bookman Old Style" w:cstheme="minorHAnsi"/>
        </w:rPr>
        <w:t>El termini per resoldre s’estableix en un màxim de 3 mesos a comptar des de la data que es va presentar la sol·licitud.</w:t>
      </w:r>
    </w:p>
    <w:p w:rsidR="00ED2B55" w:rsidRDefault="00ED2B55" w:rsidP="00ED2B55">
      <w:pPr>
        <w:pStyle w:val="Prrafodelista"/>
        <w:spacing w:after="0" w:line="240" w:lineRule="auto"/>
        <w:ind w:left="0"/>
        <w:jc w:val="both"/>
        <w:rPr>
          <w:rFonts w:ascii="Bookman Old Style" w:hAnsi="Bookman Old Style" w:cstheme="minorHAnsi"/>
          <w:u w:val="single"/>
        </w:rPr>
      </w:pPr>
    </w:p>
    <w:p w:rsidR="00ED2B55" w:rsidRDefault="00ED2B55" w:rsidP="00ED2B55">
      <w:pPr>
        <w:pStyle w:val="Prrafodelista"/>
        <w:spacing w:after="0" w:line="240" w:lineRule="auto"/>
        <w:ind w:left="0"/>
        <w:jc w:val="both"/>
        <w:rPr>
          <w:rFonts w:ascii="Bookman Old Style" w:hAnsi="Bookman Old Style" w:cstheme="minorHAnsi"/>
          <w:u w:val="single"/>
        </w:rPr>
      </w:pPr>
    </w:p>
    <w:p w:rsidR="00ED2B55" w:rsidRPr="00A70C91" w:rsidRDefault="00ED2B55" w:rsidP="00ED2B55">
      <w:pPr>
        <w:pStyle w:val="Prrafodelista"/>
        <w:spacing w:after="0" w:line="240" w:lineRule="auto"/>
        <w:ind w:left="0"/>
        <w:jc w:val="both"/>
        <w:rPr>
          <w:rFonts w:ascii="Bookman Old Style" w:hAnsi="Bookman Old Style" w:cstheme="minorHAnsi"/>
          <w:b/>
          <w:u w:val="single"/>
        </w:rPr>
      </w:pPr>
      <w:r w:rsidRPr="00A70C91">
        <w:rPr>
          <w:rFonts w:ascii="Bookman Old Style" w:hAnsi="Bookman Old Style" w:cstheme="minorHAnsi"/>
          <w:b/>
          <w:u w:val="single"/>
        </w:rPr>
        <w:t>SETENA.</w:t>
      </w:r>
      <w:r w:rsidRPr="00A70C91">
        <w:rPr>
          <w:rFonts w:ascii="Bookman Old Style" w:hAnsi="Bookman Old Style" w:cstheme="minorHAnsi"/>
          <w:b/>
        </w:rPr>
        <w:t xml:space="preserve">- DOTACIÓ PRESSUPOSTARIA. </w:t>
      </w:r>
    </w:p>
    <w:p w:rsidR="00ED2B55" w:rsidRPr="00295EAF" w:rsidRDefault="00ED2B55" w:rsidP="00ED2B55">
      <w:pPr>
        <w:pStyle w:val="Prrafodelista"/>
        <w:spacing w:after="0" w:line="240" w:lineRule="auto"/>
        <w:ind w:left="0"/>
        <w:jc w:val="both"/>
        <w:rPr>
          <w:rFonts w:ascii="Bookman Old Style" w:hAnsi="Bookman Old Style" w:cstheme="minorHAnsi"/>
          <w:highlight w:val="yellow"/>
        </w:rPr>
      </w:pPr>
    </w:p>
    <w:p w:rsidR="00295EAF" w:rsidRPr="00A70C91" w:rsidRDefault="00295EAF" w:rsidP="00295EAF">
      <w:pPr>
        <w:pStyle w:val="Prrafodelista"/>
        <w:spacing w:after="0" w:line="240" w:lineRule="auto"/>
        <w:ind w:left="0"/>
        <w:jc w:val="both"/>
        <w:rPr>
          <w:rFonts w:ascii="Bookman Old Style" w:hAnsi="Bookman Old Style" w:cstheme="minorHAnsi"/>
        </w:rPr>
      </w:pPr>
      <w:r w:rsidRPr="00A27FDB">
        <w:rPr>
          <w:rFonts w:ascii="Bookman Old Style" w:hAnsi="Bookman Old Style" w:cstheme="minorHAnsi"/>
        </w:rPr>
        <w:t>La quantia dels ajuts regulats a les presents bases particulars estarà</w:t>
      </w:r>
      <w:r w:rsidR="009D4EC1">
        <w:rPr>
          <w:rFonts w:ascii="Bookman Old Style" w:hAnsi="Bookman Old Style" w:cstheme="minorHAnsi"/>
        </w:rPr>
        <w:t xml:space="preserve"> subordinat a la condició d</w:t>
      </w:r>
      <w:r w:rsidRPr="00A27FDB">
        <w:rPr>
          <w:rFonts w:ascii="Bookman Old Style" w:hAnsi="Bookman Old Style" w:cstheme="minorHAnsi"/>
        </w:rPr>
        <w:t xml:space="preserve">’existència de crèdit adequat i suficient </w:t>
      </w:r>
      <w:r w:rsidR="009D4EC1">
        <w:rPr>
          <w:rFonts w:ascii="Bookman Old Style" w:hAnsi="Bookman Old Style" w:cstheme="minorHAnsi"/>
        </w:rPr>
        <w:t>en el moment de la resolució de la concessió en aplicació a la partida</w:t>
      </w:r>
      <w:r w:rsidRPr="00A27FDB">
        <w:rPr>
          <w:rFonts w:ascii="Bookman Old Style" w:hAnsi="Bookman Old Style" w:cstheme="minorHAnsi"/>
        </w:rPr>
        <w:t xml:space="preserve"> pressupostària 07773360A4800000,</w:t>
      </w:r>
      <w:r w:rsidR="009D4EC1">
        <w:rPr>
          <w:rFonts w:ascii="Bookman Old Style" w:hAnsi="Bookman Old Style" w:cstheme="minorHAnsi"/>
        </w:rPr>
        <w:t xml:space="preserve"> fins a un màxim de 5.000 euros per a l’exercici autoritzat al pressupost del 2022.</w:t>
      </w:r>
    </w:p>
    <w:p w:rsidR="00295EAF" w:rsidRDefault="00295EAF" w:rsidP="00ED2B55">
      <w:pPr>
        <w:pStyle w:val="Prrafodelista"/>
        <w:spacing w:after="0" w:line="240" w:lineRule="auto"/>
        <w:ind w:left="0"/>
        <w:jc w:val="both"/>
        <w:rPr>
          <w:rFonts w:ascii="Bookman Old Style" w:hAnsi="Bookman Old Style" w:cstheme="minorHAnsi"/>
        </w:rPr>
      </w:pPr>
    </w:p>
    <w:p w:rsidR="00ED2B55" w:rsidRPr="00A70C91" w:rsidRDefault="00ED2B55" w:rsidP="00ED2B55">
      <w:pPr>
        <w:rPr>
          <w:rFonts w:ascii="Bookman Old Style" w:hAnsi="Bookman Old Style" w:cstheme="minorHAnsi"/>
          <w:sz w:val="22"/>
          <w:szCs w:val="22"/>
          <w:u w:val="single"/>
        </w:rPr>
      </w:pPr>
    </w:p>
    <w:p w:rsidR="00ED2B55" w:rsidRPr="00A70C91" w:rsidRDefault="00ED2B55" w:rsidP="00ED2B55">
      <w:pPr>
        <w:rPr>
          <w:rFonts w:ascii="Bookman Old Style" w:hAnsi="Bookman Old Style" w:cstheme="minorHAnsi"/>
          <w:b/>
          <w:sz w:val="22"/>
          <w:szCs w:val="22"/>
        </w:rPr>
      </w:pPr>
      <w:r w:rsidRPr="00A70C91">
        <w:rPr>
          <w:rFonts w:ascii="Bookman Old Style" w:hAnsi="Bookman Old Style" w:cstheme="minorHAnsi"/>
          <w:b/>
          <w:sz w:val="22"/>
          <w:szCs w:val="22"/>
          <w:u w:val="single"/>
        </w:rPr>
        <w:t>VUITENA</w:t>
      </w:r>
      <w:r w:rsidRPr="00A70C91">
        <w:rPr>
          <w:rFonts w:ascii="Bookman Old Style" w:hAnsi="Bookman Old Style" w:cstheme="minorHAnsi"/>
          <w:b/>
          <w:sz w:val="22"/>
          <w:szCs w:val="22"/>
        </w:rPr>
        <w:t>.- COMPOSICIÓ DE LA COMISSIÓ QUALIFICADORA.</w:t>
      </w:r>
    </w:p>
    <w:p w:rsidR="00ED2B55" w:rsidRPr="00A70C91" w:rsidRDefault="00ED2B55" w:rsidP="00ED2B55">
      <w:pPr>
        <w:pStyle w:val="Prrafodelista"/>
        <w:spacing w:after="0" w:line="240" w:lineRule="auto"/>
        <w:ind w:left="0"/>
        <w:jc w:val="both"/>
        <w:rPr>
          <w:rFonts w:ascii="Bookman Old Style" w:hAnsi="Bookman Old Style" w:cstheme="minorHAnsi"/>
        </w:rPr>
      </w:pPr>
    </w:p>
    <w:p w:rsidR="00ED2B55" w:rsidRPr="00A70C91" w:rsidRDefault="00ED2B55" w:rsidP="00ED2B55">
      <w:pPr>
        <w:pStyle w:val="Prrafodelista"/>
        <w:spacing w:after="0" w:line="240" w:lineRule="auto"/>
        <w:ind w:left="0"/>
        <w:jc w:val="both"/>
        <w:rPr>
          <w:rFonts w:ascii="Bookman Old Style" w:hAnsi="Bookman Old Style" w:cstheme="minorHAnsi"/>
        </w:rPr>
      </w:pPr>
      <w:r w:rsidRPr="00A70C91">
        <w:rPr>
          <w:rFonts w:ascii="Bookman Old Style" w:hAnsi="Bookman Old Style" w:cstheme="minorHAnsi"/>
        </w:rPr>
        <w:t>La Comissió qualificadora estarà formada per:</w:t>
      </w:r>
    </w:p>
    <w:p w:rsidR="00ED2B55" w:rsidRPr="00A70C91" w:rsidRDefault="00ED2B55" w:rsidP="00ED2B55">
      <w:pPr>
        <w:pStyle w:val="Prrafodelista"/>
        <w:spacing w:after="0" w:line="240" w:lineRule="auto"/>
        <w:ind w:left="0"/>
        <w:jc w:val="both"/>
        <w:rPr>
          <w:rFonts w:ascii="Bookman Old Style" w:hAnsi="Bookman Old Style" w:cstheme="minorHAnsi"/>
        </w:rPr>
      </w:pPr>
    </w:p>
    <w:p w:rsidR="00ED2B55" w:rsidRPr="00A70C91" w:rsidRDefault="00ED2B55" w:rsidP="00ED2B55">
      <w:pPr>
        <w:pStyle w:val="Prrafodelista"/>
        <w:spacing w:after="0" w:line="240" w:lineRule="auto"/>
        <w:ind w:left="0"/>
        <w:jc w:val="both"/>
        <w:rPr>
          <w:rFonts w:ascii="Bookman Old Style" w:hAnsi="Bookman Old Style" w:cstheme="minorHAnsi"/>
        </w:rPr>
      </w:pPr>
      <w:r w:rsidRPr="00A70C91">
        <w:rPr>
          <w:rFonts w:ascii="Bookman Old Style" w:hAnsi="Bookman Old Style" w:cstheme="minorHAnsi"/>
        </w:rPr>
        <w:t xml:space="preserve">President: El Tinent d’Alcalde d’Economia </w:t>
      </w:r>
      <w:r w:rsidRPr="00BD7F9A">
        <w:rPr>
          <w:rFonts w:ascii="Bookman Old Style" w:hAnsi="Bookman Old Style" w:cstheme="minorHAnsi"/>
        </w:rPr>
        <w:t>i Administració</w:t>
      </w:r>
      <w:r w:rsidRPr="00A70C91">
        <w:rPr>
          <w:rFonts w:ascii="Bookman Old Style" w:hAnsi="Bookman Old Style" w:cstheme="minorHAnsi"/>
        </w:rPr>
        <w:t>.</w:t>
      </w:r>
    </w:p>
    <w:p w:rsidR="00ED2B55" w:rsidRPr="00A70C91" w:rsidRDefault="00ED2B55" w:rsidP="00ED2B55">
      <w:pPr>
        <w:pStyle w:val="Prrafodelista"/>
        <w:spacing w:after="0" w:line="240" w:lineRule="auto"/>
        <w:ind w:left="0"/>
        <w:jc w:val="both"/>
        <w:rPr>
          <w:rFonts w:ascii="Bookman Old Style" w:hAnsi="Bookman Old Style" w:cstheme="minorHAnsi"/>
        </w:rPr>
      </w:pPr>
      <w:r w:rsidRPr="00A70C91">
        <w:rPr>
          <w:rFonts w:ascii="Bookman Old Style" w:hAnsi="Bookman Old Style" w:cstheme="minorHAnsi"/>
        </w:rPr>
        <w:t>Vocal: La Cap de l’Àrea de Gestió Tributària.</w:t>
      </w:r>
    </w:p>
    <w:p w:rsidR="00ED2B55" w:rsidRPr="00A70C91" w:rsidRDefault="00ED2B55" w:rsidP="00ED2B55">
      <w:pPr>
        <w:pStyle w:val="Prrafodelista"/>
        <w:spacing w:after="0" w:line="240" w:lineRule="auto"/>
        <w:ind w:left="0"/>
        <w:jc w:val="both"/>
        <w:rPr>
          <w:rFonts w:ascii="Bookman Old Style" w:hAnsi="Bookman Old Style" w:cstheme="minorHAnsi"/>
        </w:rPr>
      </w:pPr>
      <w:r w:rsidRPr="00A70C91">
        <w:rPr>
          <w:rFonts w:ascii="Bookman Old Style" w:hAnsi="Bookman Old Style" w:cstheme="minorHAnsi"/>
        </w:rPr>
        <w:t>Vocal: Un/a tècnic/a de Política Territorial.</w:t>
      </w:r>
    </w:p>
    <w:p w:rsidR="00ED2B55" w:rsidRPr="00A70C91" w:rsidRDefault="00ED2B55" w:rsidP="00ED2B55">
      <w:pPr>
        <w:pStyle w:val="Prrafodelista"/>
        <w:spacing w:after="0" w:line="240" w:lineRule="auto"/>
        <w:ind w:left="0"/>
        <w:jc w:val="both"/>
        <w:rPr>
          <w:rFonts w:ascii="Bookman Old Style" w:hAnsi="Bookman Old Style" w:cstheme="minorHAnsi"/>
        </w:rPr>
      </w:pPr>
      <w:r w:rsidRPr="00A70C91">
        <w:rPr>
          <w:rFonts w:ascii="Bookman Old Style" w:hAnsi="Bookman Old Style" w:cstheme="minorHAnsi"/>
        </w:rPr>
        <w:t>Vocal: El Cap de l’Àrea de Gestió de Patrimoni Cultural i Biblioteques.</w:t>
      </w:r>
    </w:p>
    <w:p w:rsidR="00ED2B55" w:rsidRPr="00A70C91" w:rsidRDefault="00ED2B55" w:rsidP="00ED2B55">
      <w:pPr>
        <w:pStyle w:val="Prrafodelista"/>
        <w:spacing w:after="0" w:line="240" w:lineRule="auto"/>
        <w:ind w:left="0"/>
        <w:jc w:val="both"/>
        <w:rPr>
          <w:rFonts w:ascii="Bookman Old Style" w:hAnsi="Bookman Old Style" w:cstheme="minorHAnsi"/>
        </w:rPr>
      </w:pPr>
      <w:r w:rsidRPr="00A70C91">
        <w:rPr>
          <w:rFonts w:ascii="Bookman Old Style" w:hAnsi="Bookman Old Style" w:cstheme="minorHAnsi"/>
        </w:rPr>
        <w:t>Vocal: El Tresorer Municipal.</w:t>
      </w:r>
    </w:p>
    <w:p w:rsidR="00ED2B55" w:rsidRPr="00A70C91" w:rsidRDefault="00ED2B55" w:rsidP="00ED2B55">
      <w:pPr>
        <w:pStyle w:val="Prrafodelista"/>
        <w:spacing w:after="0" w:line="240" w:lineRule="auto"/>
        <w:ind w:left="0"/>
        <w:jc w:val="both"/>
        <w:rPr>
          <w:rFonts w:ascii="Bookman Old Style" w:hAnsi="Bookman Old Style" w:cstheme="minorHAnsi"/>
        </w:rPr>
      </w:pPr>
      <w:r w:rsidRPr="00A70C91">
        <w:rPr>
          <w:rFonts w:ascii="Bookman Old Style" w:hAnsi="Bookman Old Style" w:cstheme="minorHAnsi"/>
        </w:rPr>
        <w:t>Vocal: Un/a responsable de l’Àrea de Gestió Administrativa General.</w:t>
      </w:r>
    </w:p>
    <w:p w:rsidR="00ED2B55" w:rsidRPr="00A70C91" w:rsidRDefault="00ED2B55" w:rsidP="00ED2B55">
      <w:pPr>
        <w:pStyle w:val="Prrafodelista"/>
        <w:spacing w:after="0" w:line="240" w:lineRule="auto"/>
        <w:ind w:left="0"/>
        <w:jc w:val="both"/>
        <w:rPr>
          <w:rFonts w:ascii="Bookman Old Style" w:hAnsi="Bookman Old Style" w:cstheme="minorHAnsi"/>
        </w:rPr>
      </w:pPr>
      <w:r w:rsidRPr="00A70C91">
        <w:rPr>
          <w:rFonts w:ascii="Bookman Old Style" w:hAnsi="Bookman Old Style" w:cstheme="minorHAnsi"/>
        </w:rPr>
        <w:t>Secretària: La Secretària General o funcionari/ària en qui delegui.</w:t>
      </w:r>
    </w:p>
    <w:p w:rsidR="00ED2B55" w:rsidRPr="00A70C91" w:rsidRDefault="00ED2B55" w:rsidP="00ED2B55">
      <w:pPr>
        <w:pStyle w:val="Prrafodelista"/>
        <w:spacing w:after="0" w:line="240" w:lineRule="auto"/>
        <w:ind w:left="0"/>
        <w:jc w:val="both"/>
        <w:rPr>
          <w:rFonts w:ascii="Bookman Old Style" w:hAnsi="Bookman Old Style" w:cstheme="minorHAnsi"/>
          <w:u w:val="single"/>
        </w:rPr>
      </w:pPr>
    </w:p>
    <w:p w:rsidR="00ED2B55" w:rsidRPr="00A70C91" w:rsidRDefault="00ED2B55" w:rsidP="00ED2B55">
      <w:pPr>
        <w:pStyle w:val="Prrafodelista"/>
        <w:spacing w:after="0" w:line="240" w:lineRule="auto"/>
        <w:ind w:left="0"/>
        <w:jc w:val="both"/>
        <w:rPr>
          <w:rFonts w:ascii="Bookman Old Style" w:hAnsi="Bookman Old Style" w:cstheme="minorHAnsi"/>
          <w:b/>
        </w:rPr>
      </w:pPr>
      <w:r w:rsidRPr="00A70C91">
        <w:rPr>
          <w:rFonts w:ascii="Bookman Old Style" w:hAnsi="Bookman Old Style" w:cstheme="minorHAnsi"/>
          <w:b/>
          <w:u w:val="single"/>
        </w:rPr>
        <w:t>NOVENA.-</w:t>
      </w:r>
      <w:r w:rsidRPr="00A70C91">
        <w:rPr>
          <w:rFonts w:ascii="Bookman Old Style" w:hAnsi="Bookman Old Style" w:cstheme="minorHAnsi"/>
          <w:b/>
        </w:rPr>
        <w:t xml:space="preserve"> FORMA DE PAGAMENT DE L’AJUT.</w:t>
      </w:r>
    </w:p>
    <w:p w:rsidR="00ED2B55" w:rsidRPr="00460FCA" w:rsidRDefault="00ED2B55" w:rsidP="00ED2B55">
      <w:pPr>
        <w:pStyle w:val="Prrafodelista"/>
        <w:spacing w:after="0" w:line="240" w:lineRule="auto"/>
        <w:ind w:left="0"/>
        <w:jc w:val="both"/>
        <w:rPr>
          <w:rFonts w:ascii="Bookman Old Style" w:hAnsi="Bookman Old Style" w:cstheme="minorHAnsi"/>
          <w:color w:val="000000" w:themeColor="text1"/>
        </w:rPr>
      </w:pPr>
    </w:p>
    <w:p w:rsidR="00ED2B55" w:rsidRPr="00460FCA" w:rsidRDefault="00ED2B55" w:rsidP="00ED2B55">
      <w:pPr>
        <w:pStyle w:val="Prrafodelista"/>
        <w:spacing w:after="0" w:line="240" w:lineRule="auto"/>
        <w:ind w:left="0"/>
        <w:jc w:val="both"/>
        <w:rPr>
          <w:rFonts w:ascii="Bookman Old Style" w:hAnsi="Bookman Old Style" w:cstheme="minorHAnsi"/>
          <w:color w:val="000000" w:themeColor="text1"/>
        </w:rPr>
      </w:pPr>
      <w:r w:rsidRPr="00460FCA">
        <w:rPr>
          <w:rFonts w:ascii="Bookman Old Style" w:hAnsi="Bookman Old Style" w:cstheme="minorHAnsi"/>
          <w:color w:val="000000" w:themeColor="text1"/>
        </w:rPr>
        <w:t>En el termini de 30 dies a comptar des de l’acord de concessió, l’ajut es farà efectiu mitjançant transferència bancària al compte assenyalat pel sol·licitant.</w:t>
      </w:r>
    </w:p>
    <w:p w:rsidR="00ED2B55" w:rsidRPr="00460FCA" w:rsidRDefault="00ED2B55" w:rsidP="00ED2B55">
      <w:pPr>
        <w:pStyle w:val="Prrafodelista"/>
        <w:spacing w:after="0" w:line="240" w:lineRule="auto"/>
        <w:ind w:left="0"/>
        <w:jc w:val="both"/>
        <w:rPr>
          <w:rFonts w:ascii="Bookman Old Style" w:hAnsi="Bookman Old Style" w:cstheme="minorHAnsi"/>
          <w:color w:val="000000" w:themeColor="text1"/>
        </w:rPr>
      </w:pPr>
    </w:p>
    <w:p w:rsidR="00ED2B55" w:rsidRPr="00460FCA" w:rsidRDefault="00ED2B55" w:rsidP="00ED2B55">
      <w:pPr>
        <w:pStyle w:val="Prrafodelista"/>
        <w:spacing w:after="0" w:line="240" w:lineRule="auto"/>
        <w:ind w:left="0"/>
        <w:jc w:val="both"/>
        <w:rPr>
          <w:rFonts w:ascii="Bookman Old Style" w:hAnsi="Bookman Old Style" w:cstheme="minorHAnsi"/>
          <w:color w:val="000000" w:themeColor="text1"/>
        </w:rPr>
      </w:pPr>
      <w:r w:rsidRPr="00460FCA">
        <w:rPr>
          <w:rFonts w:ascii="Bookman Old Style" w:hAnsi="Bookman Old Style" w:cstheme="minorHAnsi"/>
          <w:color w:val="000000" w:themeColor="text1"/>
        </w:rPr>
        <w:t xml:space="preserve">Cal tenir en compte que el procediment de recaptació de l’impost a què fan referència aquestes bases no es paralitzarà mentre duri la tramitació de l’expedient de l’ajut. </w:t>
      </w:r>
      <w:proofErr w:type="spellStart"/>
      <w:r w:rsidRPr="00460FCA">
        <w:rPr>
          <w:rFonts w:ascii="Bookman Old Style" w:hAnsi="Bookman Old Style" w:cstheme="minorHAnsi"/>
          <w:color w:val="000000" w:themeColor="text1"/>
        </w:rPr>
        <w:t>Pert</w:t>
      </w:r>
      <w:proofErr w:type="spellEnd"/>
      <w:r w:rsidRPr="00460FCA">
        <w:rPr>
          <w:rFonts w:ascii="Bookman Old Style" w:hAnsi="Bookman Old Style" w:cstheme="minorHAnsi"/>
          <w:color w:val="000000" w:themeColor="text1"/>
        </w:rPr>
        <w:t xml:space="preserve"> tant, si no es satisfà el deute dins del període voluntari de pagament, s’iniciarà el període executiu amb la liquidació dels recàrrecs i interessos que siguin procedents.</w:t>
      </w:r>
    </w:p>
    <w:p w:rsidR="00ED2B55" w:rsidRPr="00460FCA" w:rsidRDefault="00ED2B55" w:rsidP="00ED2B55">
      <w:pPr>
        <w:pStyle w:val="Prrafodelista"/>
        <w:spacing w:after="0" w:line="240" w:lineRule="auto"/>
        <w:ind w:left="0"/>
        <w:jc w:val="both"/>
        <w:rPr>
          <w:rFonts w:ascii="Bookman Old Style" w:hAnsi="Bookman Old Style" w:cstheme="minorHAnsi"/>
          <w:color w:val="000000" w:themeColor="text1"/>
        </w:rPr>
      </w:pPr>
    </w:p>
    <w:p w:rsidR="00ED2B55" w:rsidRPr="00460FCA" w:rsidRDefault="00ED2B55" w:rsidP="00ED2B55">
      <w:pPr>
        <w:pStyle w:val="Prrafodelista"/>
        <w:spacing w:after="0" w:line="240" w:lineRule="auto"/>
        <w:ind w:left="0"/>
        <w:jc w:val="both"/>
        <w:rPr>
          <w:rFonts w:ascii="Bookman Old Style" w:hAnsi="Bookman Old Style" w:cstheme="minorHAnsi"/>
          <w:color w:val="000000" w:themeColor="text1"/>
        </w:rPr>
      </w:pPr>
      <w:r w:rsidRPr="00460FCA">
        <w:rPr>
          <w:rFonts w:ascii="Bookman Old Style" w:hAnsi="Bookman Old Style" w:cstheme="minorHAnsi"/>
          <w:color w:val="000000" w:themeColor="text1"/>
        </w:rPr>
        <w:t>Prèvia sol·licitud de l’interessat, si a la data de l’acord de concessió de l’ajut el pagament de l’IBI es trobés en període voluntari, l’ajuntament procedirà a la compensació del deute amb el crèdit en la quantitat concurrent, emetent la corresponent carta de pagament per l’import restant. La part del deute que excedeixi del crèdit seguirà el règim ordinari i si no és ingressada al seu venciment, s’iniciarà el procediment de constrenyiment.</w:t>
      </w:r>
    </w:p>
    <w:p w:rsidR="00ED2B55" w:rsidRPr="00460FCA" w:rsidRDefault="00ED2B55" w:rsidP="00ED2B55">
      <w:pPr>
        <w:pStyle w:val="Prrafodelista"/>
        <w:spacing w:after="0" w:line="240" w:lineRule="auto"/>
        <w:ind w:left="0"/>
        <w:jc w:val="both"/>
        <w:rPr>
          <w:rFonts w:ascii="Bookman Old Style" w:hAnsi="Bookman Old Style" w:cstheme="minorHAnsi"/>
          <w:color w:val="000000" w:themeColor="text1"/>
        </w:rPr>
      </w:pPr>
    </w:p>
    <w:p w:rsidR="00ED2B55" w:rsidRDefault="00ED2B55" w:rsidP="00ED2B55">
      <w:pPr>
        <w:pStyle w:val="Prrafodelista"/>
        <w:spacing w:after="0" w:line="240" w:lineRule="auto"/>
        <w:ind w:left="0"/>
        <w:jc w:val="both"/>
        <w:rPr>
          <w:rFonts w:ascii="Bookman Old Style" w:hAnsi="Bookman Old Style" w:cstheme="minorHAnsi"/>
          <w:color w:val="000000" w:themeColor="text1"/>
        </w:rPr>
      </w:pPr>
      <w:r w:rsidRPr="00460FCA">
        <w:rPr>
          <w:rFonts w:ascii="Bookman Old Style" w:hAnsi="Bookman Old Style" w:cstheme="minorHAnsi"/>
          <w:color w:val="000000" w:themeColor="text1"/>
        </w:rPr>
        <w:lastRenderedPageBreak/>
        <w:t>Si l’interessat tingués altres deutes en període executiu a la data de concessió de l’ajut, l’ajuntament procedirà d’ofici a la seva compensació amb el crèdit reconegut.</w:t>
      </w:r>
    </w:p>
    <w:p w:rsidR="00104CBD" w:rsidRDefault="00104CBD" w:rsidP="00ED2B55">
      <w:pPr>
        <w:pStyle w:val="Prrafodelista"/>
        <w:spacing w:after="0" w:line="240" w:lineRule="auto"/>
        <w:ind w:left="0"/>
        <w:jc w:val="both"/>
        <w:rPr>
          <w:rFonts w:ascii="Bookman Old Style" w:hAnsi="Bookman Old Style" w:cstheme="minorHAnsi"/>
          <w:color w:val="000000" w:themeColor="text1"/>
        </w:rPr>
      </w:pPr>
    </w:p>
    <w:p w:rsidR="009D4EC1" w:rsidRDefault="009D4EC1" w:rsidP="00ED2B55">
      <w:pPr>
        <w:pStyle w:val="Prrafodelista"/>
        <w:spacing w:after="0" w:line="240" w:lineRule="auto"/>
        <w:ind w:left="0"/>
        <w:jc w:val="both"/>
        <w:rPr>
          <w:rFonts w:ascii="Bookman Old Style" w:hAnsi="Bookman Old Style" w:cstheme="minorHAnsi"/>
          <w:b/>
          <w:u w:val="single"/>
        </w:rPr>
      </w:pPr>
    </w:p>
    <w:p w:rsidR="00ED2B55" w:rsidRPr="00A70C91" w:rsidRDefault="00ED2B55" w:rsidP="00ED2B55">
      <w:pPr>
        <w:pStyle w:val="Prrafodelista"/>
        <w:spacing w:after="0" w:line="240" w:lineRule="auto"/>
        <w:ind w:left="0"/>
        <w:jc w:val="both"/>
        <w:rPr>
          <w:rFonts w:ascii="Bookman Old Style" w:hAnsi="Bookman Old Style" w:cstheme="minorHAnsi"/>
          <w:b/>
        </w:rPr>
      </w:pPr>
      <w:r w:rsidRPr="00A70C91">
        <w:rPr>
          <w:rFonts w:ascii="Bookman Old Style" w:hAnsi="Bookman Old Style" w:cstheme="minorHAnsi"/>
          <w:b/>
          <w:u w:val="single"/>
        </w:rPr>
        <w:t>DESENA</w:t>
      </w:r>
      <w:r w:rsidRPr="00A70C91">
        <w:rPr>
          <w:rFonts w:ascii="Bookman Old Style" w:hAnsi="Bookman Old Style" w:cstheme="minorHAnsi"/>
          <w:b/>
        </w:rPr>
        <w:t>.- OBLIGACIONS DELS SOL·LICITANTS.</w:t>
      </w:r>
    </w:p>
    <w:p w:rsidR="00ED2B55" w:rsidRPr="00A70C91" w:rsidRDefault="00ED2B55" w:rsidP="00ED2B55">
      <w:pPr>
        <w:pStyle w:val="Prrafodelista"/>
        <w:spacing w:after="0" w:line="240" w:lineRule="auto"/>
        <w:ind w:left="0"/>
        <w:jc w:val="both"/>
        <w:rPr>
          <w:rFonts w:ascii="Bookman Old Style" w:hAnsi="Bookman Old Style" w:cstheme="minorHAnsi"/>
        </w:rPr>
      </w:pPr>
    </w:p>
    <w:p w:rsidR="00ED2B55" w:rsidRPr="00A70C91" w:rsidRDefault="00ED2B55" w:rsidP="00ED2B55">
      <w:pPr>
        <w:pStyle w:val="Prrafodelista"/>
        <w:spacing w:after="0" w:line="240" w:lineRule="auto"/>
        <w:ind w:left="0"/>
        <w:jc w:val="both"/>
        <w:rPr>
          <w:rFonts w:ascii="Bookman Old Style" w:hAnsi="Bookman Old Style" w:cstheme="minorHAnsi"/>
        </w:rPr>
      </w:pPr>
      <w:r w:rsidRPr="00A70C91">
        <w:rPr>
          <w:rFonts w:ascii="Bookman Old Style" w:hAnsi="Bookman Old Style" w:cstheme="minorHAnsi"/>
        </w:rPr>
        <w:t>Els beneficiaris s’obliguen a facilitar quanta informació els hi sigui requerida per l’Ajuntament per tal de comprovar la veracitat de les dades.</w:t>
      </w:r>
    </w:p>
    <w:p w:rsidR="00ED2B55" w:rsidRPr="00A70C91" w:rsidRDefault="00ED2B55" w:rsidP="00ED2B55">
      <w:pPr>
        <w:pStyle w:val="Prrafodelista"/>
        <w:spacing w:after="0" w:line="240" w:lineRule="auto"/>
        <w:ind w:left="0"/>
        <w:jc w:val="both"/>
        <w:rPr>
          <w:rFonts w:ascii="Bookman Old Style" w:hAnsi="Bookman Old Style" w:cstheme="minorHAnsi"/>
        </w:rPr>
      </w:pPr>
    </w:p>
    <w:p w:rsidR="00ED2B55" w:rsidRDefault="00ED2B55" w:rsidP="00ED2B55">
      <w:pPr>
        <w:pStyle w:val="Default"/>
        <w:jc w:val="both"/>
        <w:rPr>
          <w:rFonts w:ascii="Bookman Old Style" w:hAnsi="Bookman Old Style" w:cstheme="minorHAnsi"/>
          <w:color w:val="auto"/>
          <w:sz w:val="22"/>
          <w:szCs w:val="22"/>
        </w:rPr>
      </w:pPr>
      <w:proofErr w:type="spellStart"/>
      <w:r w:rsidRPr="00A70C91">
        <w:rPr>
          <w:rFonts w:ascii="Bookman Old Style" w:hAnsi="Bookman Old Style" w:cstheme="minorHAnsi"/>
          <w:color w:val="auto"/>
          <w:sz w:val="22"/>
          <w:szCs w:val="22"/>
        </w:rPr>
        <w:t>Quan</w:t>
      </w:r>
      <w:proofErr w:type="spellEnd"/>
      <w:r w:rsidRPr="00A70C91">
        <w:rPr>
          <w:rFonts w:ascii="Bookman Old Style" w:hAnsi="Bookman Old Style" w:cstheme="minorHAnsi"/>
          <w:color w:val="auto"/>
          <w:sz w:val="22"/>
          <w:szCs w:val="22"/>
        </w:rPr>
        <w:t xml:space="preserve"> la </w:t>
      </w:r>
      <w:proofErr w:type="spellStart"/>
      <w:r w:rsidRPr="00A70C91">
        <w:rPr>
          <w:rFonts w:ascii="Bookman Old Style" w:hAnsi="Bookman Old Style" w:cstheme="minorHAnsi"/>
          <w:color w:val="auto"/>
          <w:sz w:val="22"/>
          <w:szCs w:val="22"/>
        </w:rPr>
        <w:t>sol·licitud</w:t>
      </w:r>
      <w:proofErr w:type="spellEnd"/>
      <w:r w:rsidRPr="00A70C91">
        <w:rPr>
          <w:rFonts w:ascii="Bookman Old Style" w:hAnsi="Bookman Old Style" w:cstheme="minorHAnsi"/>
          <w:color w:val="auto"/>
          <w:sz w:val="22"/>
          <w:szCs w:val="22"/>
        </w:rPr>
        <w:t xml:space="preserve"> no </w:t>
      </w:r>
      <w:proofErr w:type="spellStart"/>
      <w:r w:rsidRPr="00A70C91">
        <w:rPr>
          <w:rFonts w:ascii="Bookman Old Style" w:hAnsi="Bookman Old Style" w:cstheme="minorHAnsi"/>
          <w:color w:val="auto"/>
          <w:sz w:val="22"/>
          <w:szCs w:val="22"/>
        </w:rPr>
        <w:t>reuneixi</w:t>
      </w:r>
      <w:proofErr w:type="spellEnd"/>
      <w:r w:rsidRPr="00A70C91">
        <w:rPr>
          <w:rFonts w:ascii="Bookman Old Style" w:hAnsi="Bookman Old Style" w:cstheme="minorHAnsi"/>
          <w:color w:val="auto"/>
          <w:sz w:val="22"/>
          <w:szCs w:val="22"/>
        </w:rPr>
        <w:t xml:space="preserve"> el </w:t>
      </w:r>
      <w:proofErr w:type="spellStart"/>
      <w:r w:rsidRPr="00A70C91">
        <w:rPr>
          <w:rFonts w:ascii="Bookman Old Style" w:hAnsi="Bookman Old Style" w:cstheme="minorHAnsi"/>
          <w:color w:val="auto"/>
          <w:sz w:val="22"/>
          <w:szCs w:val="22"/>
        </w:rPr>
        <w:t>requisits</w:t>
      </w:r>
      <w:proofErr w:type="spellEnd"/>
      <w:r w:rsidRPr="00A70C91">
        <w:rPr>
          <w:rFonts w:ascii="Bookman Old Style" w:hAnsi="Bookman Old Style" w:cstheme="minorHAnsi"/>
          <w:color w:val="auto"/>
          <w:sz w:val="22"/>
          <w:szCs w:val="22"/>
        </w:rPr>
        <w:t xml:space="preserve"> </w:t>
      </w:r>
      <w:proofErr w:type="spellStart"/>
      <w:r w:rsidRPr="00A70C91">
        <w:rPr>
          <w:rFonts w:ascii="Bookman Old Style" w:hAnsi="Bookman Old Style" w:cstheme="minorHAnsi"/>
          <w:color w:val="auto"/>
          <w:sz w:val="22"/>
          <w:szCs w:val="22"/>
        </w:rPr>
        <w:t>establerts</w:t>
      </w:r>
      <w:proofErr w:type="spellEnd"/>
      <w:r w:rsidRPr="00A70C91">
        <w:rPr>
          <w:rFonts w:ascii="Bookman Old Style" w:hAnsi="Bookman Old Style" w:cstheme="minorHAnsi"/>
          <w:color w:val="auto"/>
          <w:sz w:val="22"/>
          <w:szCs w:val="22"/>
        </w:rPr>
        <w:t xml:space="preserve"> a </w:t>
      </w:r>
      <w:proofErr w:type="spellStart"/>
      <w:r w:rsidRPr="00A70C91">
        <w:rPr>
          <w:rFonts w:ascii="Bookman Old Style" w:hAnsi="Bookman Old Style" w:cstheme="minorHAnsi"/>
          <w:color w:val="auto"/>
          <w:sz w:val="22"/>
          <w:szCs w:val="22"/>
        </w:rPr>
        <w:t>l’article</w:t>
      </w:r>
      <w:proofErr w:type="spellEnd"/>
      <w:r w:rsidRPr="00A70C91">
        <w:rPr>
          <w:rFonts w:ascii="Bookman Old Style" w:hAnsi="Bookman Old Style" w:cstheme="minorHAnsi"/>
          <w:color w:val="auto"/>
          <w:sz w:val="22"/>
          <w:szCs w:val="22"/>
        </w:rPr>
        <w:t xml:space="preserve"> 68 de la </w:t>
      </w:r>
      <w:proofErr w:type="spellStart"/>
      <w:r w:rsidRPr="00A70C91">
        <w:rPr>
          <w:rFonts w:ascii="Bookman Old Style" w:hAnsi="Bookman Old Style" w:cstheme="minorHAnsi"/>
          <w:color w:val="auto"/>
          <w:sz w:val="22"/>
          <w:szCs w:val="22"/>
        </w:rPr>
        <w:t>Llei</w:t>
      </w:r>
      <w:proofErr w:type="spellEnd"/>
      <w:r w:rsidRPr="00A70C91">
        <w:rPr>
          <w:rFonts w:ascii="Bookman Old Style" w:hAnsi="Bookman Old Style" w:cstheme="minorHAnsi"/>
          <w:color w:val="auto"/>
          <w:sz w:val="22"/>
          <w:szCs w:val="22"/>
        </w:rPr>
        <w:t xml:space="preserve"> </w:t>
      </w:r>
      <w:r w:rsidRPr="00A70C91">
        <w:rPr>
          <w:rFonts w:ascii="Bookman Old Style" w:eastAsia="Arial Unicode MS" w:hAnsi="Bookman Old Style" w:cstheme="minorHAnsi"/>
          <w:color w:val="auto"/>
          <w:sz w:val="22"/>
          <w:szCs w:val="22"/>
        </w:rPr>
        <w:t xml:space="preserve">39/2015, d’1 </w:t>
      </w:r>
      <w:proofErr w:type="spellStart"/>
      <w:r w:rsidRPr="00A70C91">
        <w:rPr>
          <w:rFonts w:ascii="Bookman Old Style" w:eastAsia="Arial Unicode MS" w:hAnsi="Bookman Old Style" w:cstheme="minorHAnsi"/>
          <w:color w:val="auto"/>
          <w:sz w:val="22"/>
          <w:szCs w:val="22"/>
        </w:rPr>
        <w:t>d’octubre</w:t>
      </w:r>
      <w:proofErr w:type="spellEnd"/>
      <w:r w:rsidRPr="00A70C91">
        <w:rPr>
          <w:rFonts w:ascii="Bookman Old Style" w:eastAsia="Arial Unicode MS" w:hAnsi="Bookman Old Style" w:cstheme="minorHAnsi"/>
          <w:color w:val="auto"/>
          <w:sz w:val="22"/>
          <w:szCs w:val="22"/>
        </w:rPr>
        <w:t xml:space="preserve">, del </w:t>
      </w:r>
      <w:proofErr w:type="spellStart"/>
      <w:r w:rsidRPr="00A70C91">
        <w:rPr>
          <w:rFonts w:ascii="Bookman Old Style" w:eastAsia="Arial Unicode MS" w:hAnsi="Bookman Old Style" w:cstheme="minorHAnsi"/>
          <w:color w:val="auto"/>
          <w:sz w:val="22"/>
          <w:szCs w:val="22"/>
        </w:rPr>
        <w:t>Procediment</w:t>
      </w:r>
      <w:proofErr w:type="spellEnd"/>
      <w:r w:rsidRPr="00A70C91">
        <w:rPr>
          <w:rFonts w:ascii="Bookman Old Style" w:eastAsia="Arial Unicode MS" w:hAnsi="Bookman Old Style" w:cstheme="minorHAnsi"/>
          <w:color w:val="auto"/>
          <w:sz w:val="22"/>
          <w:szCs w:val="22"/>
        </w:rPr>
        <w:t xml:space="preserve"> </w:t>
      </w:r>
      <w:proofErr w:type="spellStart"/>
      <w:r w:rsidRPr="00A70C91">
        <w:rPr>
          <w:rFonts w:ascii="Bookman Old Style" w:eastAsia="Arial Unicode MS" w:hAnsi="Bookman Old Style" w:cstheme="minorHAnsi"/>
          <w:color w:val="auto"/>
          <w:sz w:val="22"/>
          <w:szCs w:val="22"/>
        </w:rPr>
        <w:t>Administratiu</w:t>
      </w:r>
      <w:proofErr w:type="spellEnd"/>
      <w:r w:rsidRPr="00A70C91">
        <w:rPr>
          <w:rFonts w:ascii="Bookman Old Style" w:eastAsia="Arial Unicode MS" w:hAnsi="Bookman Old Style" w:cstheme="minorHAnsi"/>
          <w:color w:val="auto"/>
          <w:sz w:val="22"/>
          <w:szCs w:val="22"/>
        </w:rPr>
        <w:t xml:space="preserve"> </w:t>
      </w:r>
      <w:proofErr w:type="spellStart"/>
      <w:r w:rsidRPr="00A70C91">
        <w:rPr>
          <w:rFonts w:ascii="Bookman Old Style" w:eastAsia="Arial Unicode MS" w:hAnsi="Bookman Old Style" w:cstheme="minorHAnsi"/>
          <w:color w:val="auto"/>
          <w:sz w:val="22"/>
          <w:szCs w:val="22"/>
        </w:rPr>
        <w:t>Comú</w:t>
      </w:r>
      <w:proofErr w:type="spellEnd"/>
      <w:r w:rsidRPr="00A70C91">
        <w:rPr>
          <w:rFonts w:ascii="Bookman Old Style" w:eastAsia="Arial Unicode MS" w:hAnsi="Bookman Old Style" w:cstheme="minorHAnsi"/>
          <w:color w:val="auto"/>
          <w:sz w:val="22"/>
          <w:szCs w:val="22"/>
        </w:rPr>
        <w:t xml:space="preserve"> de les </w:t>
      </w:r>
      <w:proofErr w:type="spellStart"/>
      <w:r w:rsidRPr="00A70C91">
        <w:rPr>
          <w:rFonts w:ascii="Bookman Old Style" w:eastAsia="Arial Unicode MS" w:hAnsi="Bookman Old Style" w:cstheme="minorHAnsi"/>
          <w:color w:val="auto"/>
          <w:sz w:val="22"/>
          <w:szCs w:val="22"/>
        </w:rPr>
        <w:t>Administracions</w:t>
      </w:r>
      <w:proofErr w:type="spellEnd"/>
      <w:r w:rsidRPr="00A70C91">
        <w:rPr>
          <w:rFonts w:ascii="Bookman Old Style" w:eastAsia="Arial Unicode MS" w:hAnsi="Bookman Old Style" w:cstheme="minorHAnsi"/>
          <w:color w:val="auto"/>
          <w:sz w:val="22"/>
          <w:szCs w:val="22"/>
        </w:rPr>
        <w:t xml:space="preserve"> </w:t>
      </w:r>
      <w:proofErr w:type="spellStart"/>
      <w:r w:rsidRPr="00A70C91">
        <w:rPr>
          <w:rFonts w:ascii="Bookman Old Style" w:eastAsia="Arial Unicode MS" w:hAnsi="Bookman Old Style" w:cstheme="minorHAnsi"/>
          <w:color w:val="auto"/>
          <w:sz w:val="22"/>
          <w:szCs w:val="22"/>
        </w:rPr>
        <w:t>Públiques</w:t>
      </w:r>
      <w:proofErr w:type="spellEnd"/>
      <w:r w:rsidRPr="00A70C91">
        <w:rPr>
          <w:rFonts w:ascii="Bookman Old Style" w:eastAsia="Arial Unicode MS" w:hAnsi="Bookman Old Style" w:cstheme="minorHAnsi"/>
          <w:color w:val="auto"/>
          <w:sz w:val="22"/>
          <w:szCs w:val="22"/>
        </w:rPr>
        <w:t>,</w:t>
      </w:r>
      <w:r w:rsidRPr="00A70C91">
        <w:rPr>
          <w:rFonts w:ascii="Bookman Old Style" w:hAnsi="Bookman Old Style" w:cstheme="minorHAnsi"/>
          <w:color w:val="auto"/>
          <w:sz w:val="22"/>
          <w:szCs w:val="22"/>
        </w:rPr>
        <w:t xml:space="preserve"> o no </w:t>
      </w:r>
      <w:proofErr w:type="spellStart"/>
      <w:r w:rsidRPr="00A70C91">
        <w:rPr>
          <w:rFonts w:ascii="Bookman Old Style" w:hAnsi="Bookman Old Style" w:cstheme="minorHAnsi"/>
          <w:color w:val="auto"/>
          <w:sz w:val="22"/>
          <w:szCs w:val="22"/>
        </w:rPr>
        <w:t>s’acompanyi</w:t>
      </w:r>
      <w:proofErr w:type="spellEnd"/>
      <w:r w:rsidRPr="00A70C91">
        <w:rPr>
          <w:rFonts w:ascii="Bookman Old Style" w:hAnsi="Bookman Old Style" w:cstheme="minorHAnsi"/>
          <w:color w:val="auto"/>
          <w:sz w:val="22"/>
          <w:szCs w:val="22"/>
        </w:rPr>
        <w:t xml:space="preserve"> la </w:t>
      </w:r>
      <w:proofErr w:type="spellStart"/>
      <w:r w:rsidRPr="00A70C91">
        <w:rPr>
          <w:rFonts w:ascii="Bookman Old Style" w:hAnsi="Bookman Old Style" w:cstheme="minorHAnsi"/>
          <w:color w:val="auto"/>
          <w:sz w:val="22"/>
          <w:szCs w:val="22"/>
        </w:rPr>
        <w:t>documentació</w:t>
      </w:r>
      <w:proofErr w:type="spellEnd"/>
      <w:r w:rsidRPr="00A70C91">
        <w:rPr>
          <w:rFonts w:ascii="Bookman Old Style" w:hAnsi="Bookman Old Style" w:cstheme="minorHAnsi"/>
          <w:color w:val="auto"/>
          <w:sz w:val="22"/>
          <w:szCs w:val="22"/>
        </w:rPr>
        <w:t xml:space="preserve"> prevista a les </w:t>
      </w:r>
      <w:proofErr w:type="spellStart"/>
      <w:r w:rsidRPr="00A70C91">
        <w:rPr>
          <w:rFonts w:ascii="Bookman Old Style" w:hAnsi="Bookman Old Style" w:cstheme="minorHAnsi"/>
          <w:color w:val="auto"/>
          <w:sz w:val="22"/>
          <w:szCs w:val="22"/>
        </w:rPr>
        <w:t>presents</w:t>
      </w:r>
      <w:proofErr w:type="spellEnd"/>
      <w:r w:rsidRPr="00A70C91">
        <w:rPr>
          <w:rFonts w:ascii="Bookman Old Style" w:hAnsi="Bookman Old Style" w:cstheme="minorHAnsi"/>
          <w:color w:val="auto"/>
          <w:sz w:val="22"/>
          <w:szCs w:val="22"/>
        </w:rPr>
        <w:t xml:space="preserve"> bases, es </w:t>
      </w:r>
      <w:proofErr w:type="spellStart"/>
      <w:r w:rsidRPr="00A70C91">
        <w:rPr>
          <w:rFonts w:ascii="Bookman Old Style" w:hAnsi="Bookman Old Style" w:cstheme="minorHAnsi"/>
          <w:color w:val="auto"/>
          <w:sz w:val="22"/>
          <w:szCs w:val="22"/>
        </w:rPr>
        <w:t>requerirà</w:t>
      </w:r>
      <w:proofErr w:type="spellEnd"/>
      <w:r w:rsidRPr="00A70C91">
        <w:rPr>
          <w:rFonts w:ascii="Bookman Old Style" w:hAnsi="Bookman Old Style" w:cstheme="minorHAnsi"/>
          <w:color w:val="auto"/>
          <w:sz w:val="22"/>
          <w:szCs w:val="22"/>
        </w:rPr>
        <w:t xml:space="preserve"> a </w:t>
      </w:r>
      <w:proofErr w:type="spellStart"/>
      <w:r w:rsidRPr="00A70C91">
        <w:rPr>
          <w:rFonts w:ascii="Bookman Old Style" w:hAnsi="Bookman Old Style" w:cstheme="minorHAnsi"/>
          <w:color w:val="auto"/>
          <w:sz w:val="22"/>
          <w:szCs w:val="22"/>
        </w:rPr>
        <w:t>l’interessat</w:t>
      </w:r>
      <w:proofErr w:type="spellEnd"/>
      <w:r w:rsidRPr="00A70C91">
        <w:rPr>
          <w:rFonts w:ascii="Bookman Old Style" w:hAnsi="Bookman Old Style" w:cstheme="minorHAnsi"/>
          <w:color w:val="auto"/>
          <w:sz w:val="22"/>
          <w:szCs w:val="22"/>
        </w:rPr>
        <w:t xml:space="preserve"> per </w:t>
      </w:r>
      <w:proofErr w:type="spellStart"/>
      <w:r w:rsidRPr="00A70C91">
        <w:rPr>
          <w:rFonts w:ascii="Bookman Old Style" w:hAnsi="Bookman Old Style" w:cstheme="minorHAnsi"/>
          <w:color w:val="auto"/>
          <w:sz w:val="22"/>
          <w:szCs w:val="22"/>
        </w:rPr>
        <w:t>què</w:t>
      </w:r>
      <w:proofErr w:type="spellEnd"/>
      <w:r w:rsidRPr="00A70C91">
        <w:rPr>
          <w:rFonts w:ascii="Bookman Old Style" w:hAnsi="Bookman Old Style" w:cstheme="minorHAnsi"/>
          <w:color w:val="auto"/>
          <w:sz w:val="22"/>
          <w:szCs w:val="22"/>
        </w:rPr>
        <w:t xml:space="preserve"> en el </w:t>
      </w:r>
      <w:proofErr w:type="spellStart"/>
      <w:r w:rsidRPr="00A70C91">
        <w:rPr>
          <w:rFonts w:ascii="Bookman Old Style" w:hAnsi="Bookman Old Style" w:cstheme="minorHAnsi"/>
          <w:color w:val="auto"/>
          <w:sz w:val="22"/>
          <w:szCs w:val="22"/>
        </w:rPr>
        <w:t>termini</w:t>
      </w:r>
      <w:proofErr w:type="spellEnd"/>
      <w:r w:rsidRPr="00A70C91">
        <w:rPr>
          <w:rFonts w:ascii="Bookman Old Style" w:hAnsi="Bookman Old Style" w:cstheme="minorHAnsi"/>
          <w:color w:val="auto"/>
          <w:sz w:val="22"/>
          <w:szCs w:val="22"/>
        </w:rPr>
        <w:t xml:space="preserve"> de 10 </w:t>
      </w:r>
      <w:proofErr w:type="spellStart"/>
      <w:r w:rsidRPr="00A70C91">
        <w:rPr>
          <w:rFonts w:ascii="Bookman Old Style" w:hAnsi="Bookman Old Style" w:cstheme="minorHAnsi"/>
          <w:color w:val="auto"/>
          <w:sz w:val="22"/>
          <w:szCs w:val="22"/>
        </w:rPr>
        <w:t>dies</w:t>
      </w:r>
      <w:proofErr w:type="spellEnd"/>
      <w:r w:rsidRPr="00A70C91">
        <w:rPr>
          <w:rFonts w:ascii="Bookman Old Style" w:hAnsi="Bookman Old Style" w:cstheme="minorHAnsi"/>
          <w:color w:val="auto"/>
          <w:sz w:val="22"/>
          <w:szCs w:val="22"/>
        </w:rPr>
        <w:t xml:space="preserve"> </w:t>
      </w:r>
      <w:proofErr w:type="spellStart"/>
      <w:r w:rsidRPr="00A70C91">
        <w:rPr>
          <w:rFonts w:ascii="Bookman Old Style" w:hAnsi="Bookman Old Style" w:cstheme="minorHAnsi"/>
          <w:color w:val="auto"/>
          <w:sz w:val="22"/>
          <w:szCs w:val="22"/>
        </w:rPr>
        <w:t>aporti</w:t>
      </w:r>
      <w:proofErr w:type="spellEnd"/>
      <w:r w:rsidRPr="00A70C91">
        <w:rPr>
          <w:rFonts w:ascii="Bookman Old Style" w:hAnsi="Bookman Old Style" w:cstheme="minorHAnsi"/>
          <w:color w:val="auto"/>
          <w:sz w:val="22"/>
          <w:szCs w:val="22"/>
        </w:rPr>
        <w:t xml:space="preserve"> </w:t>
      </w:r>
      <w:proofErr w:type="spellStart"/>
      <w:r w:rsidRPr="00A70C91">
        <w:rPr>
          <w:rFonts w:ascii="Bookman Old Style" w:hAnsi="Bookman Old Style" w:cstheme="minorHAnsi"/>
          <w:color w:val="auto"/>
          <w:sz w:val="22"/>
          <w:szCs w:val="22"/>
        </w:rPr>
        <w:t>els</w:t>
      </w:r>
      <w:proofErr w:type="spellEnd"/>
      <w:r w:rsidRPr="00A70C91">
        <w:rPr>
          <w:rFonts w:ascii="Bookman Old Style" w:hAnsi="Bookman Old Style" w:cstheme="minorHAnsi"/>
          <w:color w:val="auto"/>
          <w:sz w:val="22"/>
          <w:szCs w:val="22"/>
        </w:rPr>
        <w:t xml:space="preserve"> </w:t>
      </w:r>
      <w:proofErr w:type="spellStart"/>
      <w:r w:rsidRPr="00A70C91">
        <w:rPr>
          <w:rFonts w:ascii="Bookman Old Style" w:hAnsi="Bookman Old Style" w:cstheme="minorHAnsi"/>
          <w:color w:val="auto"/>
          <w:sz w:val="22"/>
          <w:szCs w:val="22"/>
        </w:rPr>
        <w:t>documents</w:t>
      </w:r>
      <w:proofErr w:type="spellEnd"/>
      <w:r w:rsidRPr="00A70C91">
        <w:rPr>
          <w:rFonts w:ascii="Bookman Old Style" w:hAnsi="Bookman Old Style" w:cstheme="minorHAnsi"/>
          <w:color w:val="auto"/>
          <w:sz w:val="22"/>
          <w:szCs w:val="22"/>
        </w:rPr>
        <w:t xml:space="preserve"> </w:t>
      </w:r>
      <w:proofErr w:type="spellStart"/>
      <w:r w:rsidRPr="00A70C91">
        <w:rPr>
          <w:rFonts w:ascii="Bookman Old Style" w:hAnsi="Bookman Old Style" w:cstheme="minorHAnsi"/>
          <w:color w:val="auto"/>
          <w:sz w:val="22"/>
          <w:szCs w:val="22"/>
        </w:rPr>
        <w:t>requerits</w:t>
      </w:r>
      <w:proofErr w:type="spellEnd"/>
      <w:r w:rsidRPr="00A70C91">
        <w:rPr>
          <w:rFonts w:ascii="Bookman Old Style" w:hAnsi="Bookman Old Style" w:cstheme="minorHAnsi"/>
          <w:color w:val="auto"/>
          <w:sz w:val="22"/>
          <w:szCs w:val="22"/>
        </w:rPr>
        <w:t xml:space="preserve">, </w:t>
      </w:r>
      <w:proofErr w:type="spellStart"/>
      <w:r w:rsidRPr="00A70C91">
        <w:rPr>
          <w:rFonts w:ascii="Bookman Old Style" w:hAnsi="Bookman Old Style" w:cstheme="minorHAnsi"/>
          <w:color w:val="auto"/>
          <w:sz w:val="22"/>
          <w:szCs w:val="22"/>
        </w:rPr>
        <w:t>advertint</w:t>
      </w:r>
      <w:proofErr w:type="spellEnd"/>
      <w:r w:rsidRPr="00A70C91">
        <w:rPr>
          <w:rFonts w:ascii="Bookman Old Style" w:hAnsi="Bookman Old Style" w:cstheme="minorHAnsi"/>
          <w:color w:val="auto"/>
          <w:sz w:val="22"/>
          <w:szCs w:val="22"/>
        </w:rPr>
        <w:t xml:space="preserve">-los que, en </w:t>
      </w:r>
      <w:proofErr w:type="spellStart"/>
      <w:r w:rsidRPr="00A70C91">
        <w:rPr>
          <w:rFonts w:ascii="Bookman Old Style" w:hAnsi="Bookman Old Style" w:cstheme="minorHAnsi"/>
          <w:color w:val="auto"/>
          <w:sz w:val="22"/>
          <w:szCs w:val="22"/>
        </w:rPr>
        <w:t>cas</w:t>
      </w:r>
      <w:proofErr w:type="spellEnd"/>
      <w:r w:rsidRPr="00A70C91">
        <w:rPr>
          <w:rFonts w:ascii="Bookman Old Style" w:hAnsi="Bookman Old Style" w:cstheme="minorHAnsi"/>
          <w:color w:val="auto"/>
          <w:sz w:val="22"/>
          <w:szCs w:val="22"/>
        </w:rPr>
        <w:t xml:space="preserve"> de no presentar-los, es </w:t>
      </w:r>
      <w:proofErr w:type="spellStart"/>
      <w:r w:rsidRPr="00A70C91">
        <w:rPr>
          <w:rFonts w:ascii="Bookman Old Style" w:hAnsi="Bookman Old Style" w:cstheme="minorHAnsi"/>
          <w:color w:val="auto"/>
          <w:sz w:val="22"/>
          <w:szCs w:val="22"/>
        </w:rPr>
        <w:t>considerarà</w:t>
      </w:r>
      <w:proofErr w:type="spellEnd"/>
      <w:r w:rsidRPr="00A70C91">
        <w:rPr>
          <w:rFonts w:ascii="Bookman Old Style" w:hAnsi="Bookman Old Style" w:cstheme="minorHAnsi"/>
          <w:color w:val="auto"/>
          <w:sz w:val="22"/>
          <w:szCs w:val="22"/>
        </w:rPr>
        <w:t xml:space="preserve"> que es </w:t>
      </w:r>
      <w:proofErr w:type="spellStart"/>
      <w:r w:rsidRPr="00A70C91">
        <w:rPr>
          <w:rFonts w:ascii="Bookman Old Style" w:hAnsi="Bookman Old Style" w:cstheme="minorHAnsi"/>
          <w:color w:val="auto"/>
          <w:sz w:val="22"/>
          <w:szCs w:val="22"/>
        </w:rPr>
        <w:t>desisteix</w:t>
      </w:r>
      <w:proofErr w:type="spellEnd"/>
      <w:r w:rsidRPr="00A70C91">
        <w:rPr>
          <w:rFonts w:ascii="Bookman Old Style" w:hAnsi="Bookman Old Style" w:cstheme="minorHAnsi"/>
          <w:color w:val="auto"/>
          <w:sz w:val="22"/>
          <w:szCs w:val="22"/>
        </w:rPr>
        <w:t xml:space="preserve"> de la </w:t>
      </w:r>
      <w:proofErr w:type="spellStart"/>
      <w:r w:rsidRPr="00A70C91">
        <w:rPr>
          <w:rFonts w:ascii="Bookman Old Style" w:hAnsi="Bookman Old Style" w:cstheme="minorHAnsi"/>
          <w:color w:val="auto"/>
          <w:sz w:val="22"/>
          <w:szCs w:val="22"/>
        </w:rPr>
        <w:t>petició</w:t>
      </w:r>
      <w:proofErr w:type="spellEnd"/>
      <w:r w:rsidRPr="00A70C91">
        <w:rPr>
          <w:rFonts w:ascii="Bookman Old Style" w:hAnsi="Bookman Old Style" w:cstheme="minorHAnsi"/>
          <w:color w:val="auto"/>
          <w:sz w:val="22"/>
          <w:szCs w:val="22"/>
        </w:rPr>
        <w:t xml:space="preserve"> efectuada.</w:t>
      </w:r>
    </w:p>
    <w:p w:rsidR="00ED2B55" w:rsidRDefault="00ED2B55" w:rsidP="00ED2B55">
      <w:pPr>
        <w:jc w:val="both"/>
        <w:rPr>
          <w:rFonts w:ascii="Bookman Old Style" w:hAnsi="Bookman Old Style" w:cstheme="minorHAnsi"/>
          <w:b/>
          <w:sz w:val="22"/>
          <w:szCs w:val="22"/>
        </w:rPr>
      </w:pPr>
      <w:r>
        <w:rPr>
          <w:rFonts w:ascii="Bookman Old Style" w:hAnsi="Bookman Old Style" w:cstheme="minorHAnsi"/>
          <w:b/>
          <w:sz w:val="22"/>
          <w:szCs w:val="22"/>
        </w:rPr>
        <w:t xml:space="preserve"> </w:t>
      </w:r>
    </w:p>
    <w:p w:rsidR="005B4983" w:rsidRDefault="005B4983" w:rsidP="005B4983">
      <w:pPr>
        <w:ind w:right="-285"/>
        <w:rPr>
          <w:rFonts w:ascii="Bookman Old Style" w:hAnsi="Bookman Old Style"/>
        </w:rPr>
      </w:pPr>
      <w:r>
        <w:rPr>
          <w:rFonts w:ascii="Bookman Old Style" w:hAnsi="Bookman Old Style"/>
        </w:rPr>
        <w:t>En Cornellà de Llobregat, a la data i amb les signatures electròniques que figuren en aquest document.</w:t>
      </w:r>
    </w:p>
    <w:p w:rsidR="005B4983" w:rsidRPr="00A70C91" w:rsidRDefault="005B4983" w:rsidP="00ED2B55">
      <w:pPr>
        <w:jc w:val="both"/>
        <w:rPr>
          <w:rFonts w:ascii="Bookman Old Style" w:hAnsi="Bookman Old Style" w:cstheme="minorHAnsi"/>
          <w:sz w:val="22"/>
          <w:szCs w:val="22"/>
        </w:rPr>
      </w:pPr>
    </w:p>
    <w:p w:rsidR="004627D3" w:rsidRPr="002B4C7E" w:rsidRDefault="004627D3" w:rsidP="00955DFE">
      <w:pPr>
        <w:rPr>
          <w:rFonts w:ascii="Bookman Old Style" w:hAnsi="Bookman Old Style" w:cstheme="minorHAnsi"/>
          <w:sz w:val="22"/>
          <w:szCs w:val="22"/>
        </w:rPr>
      </w:pPr>
      <w:bookmarkStart w:id="0" w:name="_GoBack"/>
      <w:bookmarkEnd w:id="0"/>
    </w:p>
    <w:p w:rsidR="004627D3" w:rsidRDefault="004627D3" w:rsidP="00955DFE">
      <w:pPr>
        <w:rPr>
          <w:rFonts w:ascii="Bookman Old Style" w:hAnsi="Bookman Old Style" w:cstheme="minorHAnsi"/>
          <w:sz w:val="22"/>
          <w:szCs w:val="22"/>
        </w:rPr>
      </w:pPr>
    </w:p>
    <w:p w:rsidR="00E13652" w:rsidRDefault="00E13652" w:rsidP="00955DFE">
      <w:pPr>
        <w:rPr>
          <w:rFonts w:ascii="Bookman Old Style" w:hAnsi="Bookman Old Style" w:cstheme="minorHAnsi"/>
          <w:sz w:val="22"/>
          <w:szCs w:val="22"/>
        </w:rPr>
      </w:pPr>
    </w:p>
    <w:p w:rsidR="00E13652" w:rsidRDefault="00E13652" w:rsidP="00955DFE">
      <w:pPr>
        <w:rPr>
          <w:rFonts w:ascii="Bookman Old Style" w:hAnsi="Bookman Old Style" w:cstheme="minorHAnsi"/>
          <w:sz w:val="22"/>
          <w:szCs w:val="22"/>
        </w:rPr>
      </w:pPr>
    </w:p>
    <w:p w:rsidR="00E13652" w:rsidRDefault="00E13652" w:rsidP="00955DFE">
      <w:pPr>
        <w:rPr>
          <w:rFonts w:ascii="Bookman Old Style" w:hAnsi="Bookman Old Style" w:cstheme="minorHAnsi"/>
          <w:sz w:val="22"/>
          <w:szCs w:val="22"/>
        </w:rPr>
      </w:pPr>
    </w:p>
    <w:p w:rsidR="00E13652" w:rsidRDefault="00E13652" w:rsidP="00955DFE">
      <w:pPr>
        <w:rPr>
          <w:rFonts w:ascii="Bookman Old Style" w:hAnsi="Bookman Old Style" w:cstheme="minorHAnsi"/>
          <w:sz w:val="22"/>
          <w:szCs w:val="22"/>
        </w:rPr>
      </w:pPr>
    </w:p>
    <w:p w:rsidR="008A545B" w:rsidRDefault="008A545B" w:rsidP="00955DFE">
      <w:pPr>
        <w:rPr>
          <w:rFonts w:ascii="Bookman Old Style" w:hAnsi="Bookman Old Style" w:cstheme="minorHAnsi"/>
          <w:sz w:val="22"/>
          <w:szCs w:val="22"/>
        </w:rPr>
      </w:pPr>
    </w:p>
    <w:p w:rsidR="008A545B" w:rsidRDefault="008A545B" w:rsidP="00955DFE">
      <w:pPr>
        <w:rPr>
          <w:rFonts w:ascii="Bookman Old Style" w:hAnsi="Bookman Old Style" w:cstheme="minorHAnsi"/>
          <w:sz w:val="22"/>
          <w:szCs w:val="22"/>
        </w:rPr>
      </w:pPr>
    </w:p>
    <w:p w:rsidR="008A545B" w:rsidRDefault="008A545B" w:rsidP="00955DFE">
      <w:pPr>
        <w:rPr>
          <w:rFonts w:ascii="Bookman Old Style" w:hAnsi="Bookman Old Style" w:cstheme="minorHAnsi"/>
          <w:sz w:val="22"/>
          <w:szCs w:val="22"/>
        </w:rPr>
      </w:pPr>
    </w:p>
    <w:p w:rsidR="008A545B" w:rsidRDefault="008A545B" w:rsidP="00955DFE">
      <w:pPr>
        <w:rPr>
          <w:rFonts w:ascii="Bookman Old Style" w:hAnsi="Bookman Old Style" w:cstheme="minorHAnsi"/>
          <w:sz w:val="22"/>
          <w:szCs w:val="22"/>
        </w:rPr>
      </w:pPr>
    </w:p>
    <w:p w:rsidR="008A545B" w:rsidRDefault="008A545B" w:rsidP="00955DFE">
      <w:pPr>
        <w:rPr>
          <w:rFonts w:ascii="Bookman Old Style" w:hAnsi="Bookman Old Style" w:cstheme="minorHAnsi"/>
          <w:sz w:val="22"/>
          <w:szCs w:val="22"/>
        </w:rPr>
      </w:pPr>
    </w:p>
    <w:p w:rsidR="009D4EC1" w:rsidRDefault="009D4EC1" w:rsidP="00955DFE">
      <w:pPr>
        <w:rPr>
          <w:rFonts w:ascii="Bookman Old Style" w:hAnsi="Bookman Old Style" w:cstheme="minorHAnsi"/>
          <w:sz w:val="22"/>
          <w:szCs w:val="22"/>
        </w:rPr>
      </w:pPr>
    </w:p>
    <w:p w:rsidR="009D4EC1" w:rsidRDefault="009D4EC1" w:rsidP="00955DFE">
      <w:pPr>
        <w:rPr>
          <w:rFonts w:ascii="Bookman Old Style" w:hAnsi="Bookman Old Style" w:cstheme="minorHAnsi"/>
          <w:sz w:val="22"/>
          <w:szCs w:val="22"/>
        </w:rPr>
      </w:pPr>
    </w:p>
    <w:p w:rsidR="009D4EC1" w:rsidRDefault="009D4EC1" w:rsidP="00955DFE">
      <w:pPr>
        <w:rPr>
          <w:rFonts w:ascii="Bookman Old Style" w:hAnsi="Bookman Old Style" w:cstheme="minorHAnsi"/>
          <w:sz w:val="22"/>
          <w:szCs w:val="22"/>
        </w:rPr>
      </w:pPr>
    </w:p>
    <w:p w:rsidR="008A545B" w:rsidRDefault="008A545B" w:rsidP="00955DFE">
      <w:pPr>
        <w:rPr>
          <w:rFonts w:ascii="Bookman Old Style" w:hAnsi="Bookman Old Style" w:cstheme="minorHAnsi"/>
          <w:sz w:val="22"/>
          <w:szCs w:val="22"/>
        </w:rPr>
      </w:pPr>
    </w:p>
    <w:p w:rsidR="008A545B" w:rsidRDefault="008A545B" w:rsidP="00955DFE">
      <w:pPr>
        <w:rPr>
          <w:rFonts w:ascii="Bookman Old Style" w:hAnsi="Bookman Old Style" w:cstheme="minorHAnsi"/>
          <w:sz w:val="22"/>
          <w:szCs w:val="22"/>
        </w:rPr>
      </w:pPr>
    </w:p>
    <w:p w:rsidR="008A545B" w:rsidRDefault="008A545B" w:rsidP="00955DFE">
      <w:pPr>
        <w:rPr>
          <w:rFonts w:ascii="Bookman Old Style" w:hAnsi="Bookman Old Style" w:cstheme="minorHAnsi"/>
          <w:sz w:val="22"/>
          <w:szCs w:val="22"/>
        </w:rPr>
      </w:pPr>
    </w:p>
    <w:p w:rsidR="008A545B" w:rsidRDefault="008A545B" w:rsidP="00955DFE">
      <w:pPr>
        <w:rPr>
          <w:rFonts w:ascii="Bookman Old Style" w:hAnsi="Bookman Old Style" w:cstheme="minorHAnsi"/>
          <w:sz w:val="22"/>
          <w:szCs w:val="22"/>
        </w:rPr>
      </w:pPr>
    </w:p>
    <w:p w:rsidR="008A545B" w:rsidRDefault="008A545B" w:rsidP="00955DFE">
      <w:pPr>
        <w:rPr>
          <w:rFonts w:ascii="Bookman Old Style" w:hAnsi="Bookman Old Style" w:cstheme="minorHAnsi"/>
          <w:sz w:val="22"/>
          <w:szCs w:val="22"/>
        </w:rPr>
      </w:pPr>
    </w:p>
    <w:p w:rsidR="008A545B" w:rsidRDefault="008A545B" w:rsidP="00955DFE">
      <w:pPr>
        <w:rPr>
          <w:rFonts w:ascii="Bookman Old Style" w:hAnsi="Bookman Old Style" w:cstheme="minorHAnsi"/>
          <w:sz w:val="22"/>
          <w:szCs w:val="22"/>
        </w:rPr>
      </w:pPr>
    </w:p>
    <w:p w:rsidR="00D34ED4" w:rsidRDefault="00D34ED4" w:rsidP="008B23FB">
      <w:pPr>
        <w:rPr>
          <w:sz w:val="14"/>
          <w:szCs w:val="14"/>
        </w:rPr>
      </w:pPr>
    </w:p>
    <w:p w:rsidR="00D34ED4" w:rsidRPr="002B4C7E" w:rsidRDefault="00D34ED4" w:rsidP="008B23FB">
      <w:pPr>
        <w:rPr>
          <w:sz w:val="14"/>
          <w:szCs w:val="14"/>
        </w:rPr>
      </w:pPr>
    </w:p>
    <w:sectPr w:rsidR="00D34ED4" w:rsidRPr="002B4C7E" w:rsidSect="003607B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6D" w:rsidRDefault="0083076D" w:rsidP="003906BF">
      <w:r>
        <w:separator/>
      </w:r>
    </w:p>
  </w:endnote>
  <w:endnote w:type="continuationSeparator" w:id="0">
    <w:p w:rsidR="0083076D" w:rsidRDefault="0083076D" w:rsidP="0039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7636584"/>
      <w:docPartObj>
        <w:docPartGallery w:val="Page Numbers (Bottom of Page)"/>
        <w:docPartUnique/>
      </w:docPartObj>
    </w:sdtPr>
    <w:sdtEndPr/>
    <w:sdtContent>
      <w:sdt>
        <w:sdtPr>
          <w:rPr>
            <w:rFonts w:ascii="Bookman Old Style" w:hAnsi="Bookman Old Style"/>
          </w:rPr>
          <w:id w:val="216747587"/>
          <w:docPartObj>
            <w:docPartGallery w:val="Page Numbers (Top of Page)"/>
            <w:docPartUnique/>
          </w:docPartObj>
        </w:sdtPr>
        <w:sdtEndPr/>
        <w:sdtContent>
          <w:p w:rsidR="0083076D" w:rsidRPr="00EC759A" w:rsidRDefault="0083076D">
            <w:pPr>
              <w:pStyle w:val="Piedepgina"/>
              <w:jc w:val="right"/>
              <w:rPr>
                <w:rFonts w:ascii="Bookman Old Style" w:hAnsi="Bookman Old Style"/>
              </w:rPr>
            </w:pPr>
            <w:r>
              <w:rPr>
                <w:rFonts w:ascii="Bookman Old Style" w:hAnsi="Bookman Old Style"/>
                <w:noProof/>
                <w:lang w:val="es-ES"/>
              </w:rPr>
              <mc:AlternateContent>
                <mc:Choice Requires="wps">
                  <w:drawing>
                    <wp:anchor distT="4294967295" distB="4294967295" distL="114300" distR="114300" simplePos="0" relativeHeight="251658240" behindDoc="0" locked="0" layoutInCell="1" allowOverlap="1" wp14:anchorId="2EE65F58" wp14:editId="56E47AF9">
                      <wp:simplePos x="0" y="0"/>
                      <wp:positionH relativeFrom="column">
                        <wp:posOffset>-60960</wp:posOffset>
                      </wp:positionH>
                      <wp:positionV relativeFrom="paragraph">
                        <wp:posOffset>-61596</wp:posOffset>
                      </wp:positionV>
                      <wp:extent cx="5581650" cy="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8pt;margin-top:-4.85pt;width:439.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"/>
                  </w:pict>
                </mc:Fallback>
              </mc:AlternateContent>
            </w:r>
            <w:r w:rsidRPr="00EC759A">
              <w:rPr>
                <w:rFonts w:ascii="Bookman Old Style" w:hAnsi="Bookman Old Style"/>
              </w:rPr>
              <w:t xml:space="preserve">EXERCICI </w:t>
            </w:r>
            <w:r>
              <w:rPr>
                <w:rFonts w:ascii="Bookman Old Style" w:hAnsi="Bookman Old Style"/>
              </w:rPr>
              <w:t>2021</w:t>
            </w:r>
            <w:r w:rsidRPr="00EC759A">
              <w:rPr>
                <w:rFonts w:ascii="Bookman Old Style" w:hAnsi="Bookman Old Style"/>
              </w:rPr>
              <w:tab/>
            </w:r>
            <w:r w:rsidRPr="00EC759A">
              <w:rPr>
                <w:rFonts w:ascii="Bookman Old Style" w:hAnsi="Bookman Old Style"/>
              </w:rPr>
              <w:tab/>
            </w:r>
            <w:r w:rsidRPr="00EC759A">
              <w:rPr>
                <w:rFonts w:ascii="Bookman Old Style" w:hAnsi="Bookman Old Style"/>
                <w:sz w:val="18"/>
              </w:rPr>
              <w:t xml:space="preserve">Pàgina </w:t>
            </w:r>
            <w:r w:rsidRPr="00EC759A">
              <w:rPr>
                <w:rFonts w:ascii="Bookman Old Style" w:hAnsi="Bookman Old Style"/>
                <w:b/>
                <w:sz w:val="22"/>
                <w:szCs w:val="24"/>
              </w:rPr>
              <w:fldChar w:fldCharType="begin"/>
            </w:r>
            <w:r w:rsidRPr="00EC759A">
              <w:rPr>
                <w:rFonts w:ascii="Bookman Old Style" w:hAnsi="Bookman Old Style"/>
                <w:b/>
                <w:sz w:val="18"/>
              </w:rPr>
              <w:instrText>PAGE</w:instrText>
            </w:r>
            <w:r w:rsidRPr="00EC759A">
              <w:rPr>
                <w:rFonts w:ascii="Bookman Old Style" w:hAnsi="Bookman Old Style"/>
                <w:b/>
                <w:sz w:val="22"/>
                <w:szCs w:val="24"/>
              </w:rPr>
              <w:fldChar w:fldCharType="separate"/>
            </w:r>
            <w:r w:rsidR="00843351">
              <w:rPr>
                <w:rFonts w:ascii="Bookman Old Style" w:hAnsi="Bookman Old Style"/>
                <w:b/>
                <w:noProof/>
                <w:sz w:val="18"/>
              </w:rPr>
              <w:t>4</w:t>
            </w:r>
            <w:r w:rsidRPr="00EC759A">
              <w:rPr>
                <w:rFonts w:ascii="Bookman Old Style" w:hAnsi="Bookman Old Style"/>
                <w:b/>
                <w:sz w:val="22"/>
                <w:szCs w:val="24"/>
              </w:rPr>
              <w:fldChar w:fldCharType="end"/>
            </w:r>
            <w:r w:rsidRPr="00EC759A">
              <w:rPr>
                <w:rFonts w:ascii="Bookman Old Style" w:hAnsi="Bookman Old Style"/>
                <w:sz w:val="18"/>
              </w:rPr>
              <w:t xml:space="preserve"> de </w:t>
            </w:r>
            <w:r w:rsidRPr="00EC759A">
              <w:rPr>
                <w:rFonts w:ascii="Bookman Old Style" w:hAnsi="Bookman Old Style"/>
                <w:b/>
                <w:sz w:val="22"/>
                <w:szCs w:val="24"/>
              </w:rPr>
              <w:fldChar w:fldCharType="begin"/>
            </w:r>
            <w:r w:rsidRPr="00EC759A">
              <w:rPr>
                <w:rFonts w:ascii="Bookman Old Style" w:hAnsi="Bookman Old Style"/>
                <w:b/>
                <w:sz w:val="18"/>
              </w:rPr>
              <w:instrText>NUMPAGES</w:instrText>
            </w:r>
            <w:r w:rsidRPr="00EC759A">
              <w:rPr>
                <w:rFonts w:ascii="Bookman Old Style" w:hAnsi="Bookman Old Style"/>
                <w:b/>
                <w:sz w:val="22"/>
                <w:szCs w:val="24"/>
              </w:rPr>
              <w:fldChar w:fldCharType="separate"/>
            </w:r>
            <w:r w:rsidR="00843351">
              <w:rPr>
                <w:rFonts w:ascii="Bookman Old Style" w:hAnsi="Bookman Old Style"/>
                <w:b/>
                <w:noProof/>
                <w:sz w:val="18"/>
              </w:rPr>
              <w:t>4</w:t>
            </w:r>
            <w:r w:rsidRPr="00EC759A">
              <w:rPr>
                <w:rFonts w:ascii="Bookman Old Style" w:hAnsi="Bookman Old Style"/>
                <w:b/>
                <w:sz w:val="22"/>
                <w:szCs w:val="24"/>
              </w:rPr>
              <w:fldChar w:fldCharType="end"/>
            </w:r>
          </w:p>
        </w:sdtContent>
      </w:sdt>
    </w:sdtContent>
  </w:sdt>
  <w:p w:rsidR="0083076D" w:rsidRDefault="008307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6D" w:rsidRDefault="0083076D" w:rsidP="003906BF">
      <w:r>
        <w:separator/>
      </w:r>
    </w:p>
  </w:footnote>
  <w:footnote w:type="continuationSeparator" w:id="0">
    <w:p w:rsidR="0083076D" w:rsidRDefault="0083076D" w:rsidP="00390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6D" w:rsidRPr="00BD5EA8" w:rsidRDefault="0083076D" w:rsidP="003906BF">
    <w:pPr>
      <w:rPr>
        <w:rFonts w:ascii="Arial" w:hAnsi="Arial" w:cs="Arial"/>
        <w:color w:val="999999"/>
        <w:sz w:val="14"/>
      </w:rPr>
    </w:pPr>
    <w:r w:rsidRPr="00BD5EA8">
      <w:rPr>
        <w:rFonts w:ascii="Arial" w:hAnsi="Arial" w:cs="Arial"/>
        <w:noProof/>
        <w:color w:val="999999"/>
        <w:sz w:val="14"/>
        <w:lang w:val="es-ES"/>
      </w:rPr>
      <w:drawing>
        <wp:inline distT="0" distB="0" distL="0" distR="0">
          <wp:extent cx="1756730" cy="559468"/>
          <wp:effectExtent l="0" t="0" r="0" b="0"/>
          <wp:docPr id="1" name="3 Imagen" descr="escut_Logo_Color_Horit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_Logo_Color_Horitzontal.jpg"/>
                  <pic:cNvPicPr/>
                </pic:nvPicPr>
                <pic:blipFill>
                  <a:blip r:embed="rId1" cstate="print">
                    <a:duotone>
                      <a:schemeClr val="bg2">
                        <a:shade val="45000"/>
                        <a:satMod val="135000"/>
                      </a:schemeClr>
                      <a:prstClr val="white"/>
                    </a:duotone>
                  </a:blip>
                  <a:stretch>
                    <a:fillRect/>
                  </a:stretch>
                </pic:blipFill>
                <pic:spPr>
                  <a:xfrm>
                    <a:off x="0" y="0"/>
                    <a:ext cx="1756730" cy="559468"/>
                  </a:xfrm>
                  <a:prstGeom prst="rect">
                    <a:avLst/>
                  </a:prstGeom>
                </pic:spPr>
              </pic:pic>
            </a:graphicData>
          </a:graphic>
        </wp:inline>
      </w:drawing>
    </w:r>
  </w:p>
  <w:p w:rsidR="0083076D" w:rsidRDefault="0083076D" w:rsidP="00FE1800">
    <w:pPr>
      <w:tabs>
        <w:tab w:val="left" w:pos="390"/>
      </w:tabs>
      <w:ind w:leftChars="-213" w:hangingChars="304" w:hanging="426"/>
      <w:rPr>
        <w:rFonts w:ascii="Arial" w:hAnsi="Arial" w:cs="Arial"/>
        <w:i/>
        <w:color w:val="999999"/>
        <w:sz w:val="14"/>
      </w:rPr>
    </w:pPr>
    <w:r>
      <w:rPr>
        <w:rFonts w:ascii="Arial" w:hAnsi="Arial" w:cs="Arial"/>
        <w:i/>
        <w:color w:val="999999"/>
        <w:sz w:val="14"/>
      </w:rPr>
      <w:tab/>
    </w:r>
    <w:r>
      <w:rPr>
        <w:rFonts w:ascii="Arial" w:hAnsi="Arial" w:cs="Arial"/>
        <w:i/>
        <w:color w:val="999999"/>
        <w:sz w:val="14"/>
      </w:rPr>
      <w:tab/>
      <w:t xml:space="preserve">         Gestió Administrativa General</w:t>
    </w:r>
  </w:p>
  <w:p w:rsidR="0083076D" w:rsidRDefault="0083076D" w:rsidP="006F56BB">
    <w:pPr>
      <w:tabs>
        <w:tab w:val="left" w:pos="390"/>
      </w:tabs>
      <w:rPr>
        <w:rFonts w:ascii="Arial" w:hAnsi="Arial" w:cs="Arial"/>
        <w:i/>
        <w:color w:val="999999"/>
        <w:sz w:val="14"/>
      </w:rPr>
    </w:pPr>
    <w:r>
      <w:rPr>
        <w:rFonts w:ascii="Arial" w:hAnsi="Arial" w:cs="Arial"/>
        <w:i/>
        <w:color w:val="999999"/>
        <w:sz w:val="14"/>
      </w:rPr>
      <w:tab/>
    </w:r>
    <w:r>
      <w:rPr>
        <w:rFonts w:ascii="Arial" w:hAnsi="Arial" w:cs="Arial"/>
        <w:i/>
        <w:color w:val="999999"/>
        <w:sz w:val="14"/>
      </w:rPr>
      <w:tab/>
      <w:t xml:space="preserve"> Procediments</w:t>
    </w:r>
  </w:p>
  <w:p w:rsidR="0083076D" w:rsidRDefault="0083076D" w:rsidP="00FE1800">
    <w:pPr>
      <w:tabs>
        <w:tab w:val="left" w:pos="390"/>
      </w:tabs>
      <w:ind w:leftChars="-213" w:hangingChars="304" w:hanging="426"/>
      <w:rPr>
        <w:rFonts w:ascii="Arial" w:hAnsi="Arial" w:cs="Arial"/>
        <w:i/>
        <w:color w:val="999999"/>
        <w:sz w:val="14"/>
      </w:rPr>
    </w:pPr>
    <w:r>
      <w:rPr>
        <w:rFonts w:ascii="Arial" w:hAnsi="Arial" w:cs="Arial"/>
        <w:i/>
        <w:color w:val="999999"/>
        <w:sz w:val="14"/>
      </w:rPr>
      <w:tab/>
    </w:r>
    <w:r>
      <w:rPr>
        <w:rFonts w:ascii="Arial" w:hAnsi="Arial" w:cs="Arial"/>
        <w:i/>
        <w:color w:val="999999"/>
        <w:sz w:val="14"/>
      </w:rPr>
      <w:tab/>
    </w:r>
    <w:r>
      <w:rPr>
        <w:rFonts w:ascii="Arial" w:hAnsi="Arial" w:cs="Arial"/>
        <w:i/>
        <w:color w:val="999999"/>
        <w:sz w:val="14"/>
      </w:rPr>
      <w:tab/>
      <w:t xml:space="preserve"> </w:t>
    </w:r>
    <w:r w:rsidRPr="00B64757">
      <w:rPr>
        <w:rFonts w:ascii="Arial" w:hAnsi="Arial" w:cs="Arial"/>
        <w:i/>
        <w:color w:val="999999"/>
        <w:sz w:val="14"/>
      </w:rPr>
      <w:t xml:space="preserve">Plaça de </w:t>
    </w:r>
    <w:proofErr w:type="spellStart"/>
    <w:r w:rsidRPr="00B64757">
      <w:rPr>
        <w:rFonts w:ascii="Arial" w:hAnsi="Arial" w:cs="Arial"/>
        <w:i/>
        <w:color w:val="999999"/>
        <w:sz w:val="14"/>
      </w:rPr>
      <w:t>l’Esglèsia</w:t>
    </w:r>
    <w:proofErr w:type="spellEnd"/>
    <w:r w:rsidRPr="00B64757">
      <w:rPr>
        <w:rFonts w:ascii="Arial" w:hAnsi="Arial" w:cs="Arial"/>
        <w:i/>
        <w:color w:val="999999"/>
        <w:sz w:val="14"/>
      </w:rPr>
      <w:t>, 1</w:t>
    </w:r>
  </w:p>
  <w:p w:rsidR="0083076D" w:rsidRPr="00B64757" w:rsidRDefault="0083076D" w:rsidP="00FE1800">
    <w:pPr>
      <w:tabs>
        <w:tab w:val="left" w:pos="390"/>
      </w:tabs>
      <w:ind w:leftChars="-213" w:hangingChars="304" w:hanging="426"/>
      <w:rPr>
        <w:rFonts w:ascii="Arial" w:hAnsi="Arial" w:cs="Arial"/>
        <w:i/>
        <w:color w:val="999999"/>
        <w:sz w:val="14"/>
      </w:rPr>
    </w:pPr>
    <w:r>
      <w:rPr>
        <w:rFonts w:ascii="Arial" w:hAnsi="Arial" w:cs="Arial"/>
        <w:i/>
        <w:color w:val="999999"/>
        <w:sz w:val="14"/>
      </w:rPr>
      <w:tab/>
    </w:r>
    <w:r>
      <w:rPr>
        <w:rFonts w:ascii="Arial" w:hAnsi="Arial" w:cs="Arial"/>
        <w:i/>
        <w:color w:val="999999"/>
        <w:sz w:val="14"/>
      </w:rPr>
      <w:tab/>
    </w:r>
    <w:r>
      <w:rPr>
        <w:rFonts w:ascii="Arial" w:hAnsi="Arial" w:cs="Arial"/>
        <w:i/>
        <w:color w:val="999999"/>
        <w:sz w:val="14"/>
      </w:rPr>
      <w:tab/>
      <w:t>08940 Cornellà de Llobregat</w:t>
    </w:r>
  </w:p>
  <w:p w:rsidR="0083076D" w:rsidRPr="003906BF" w:rsidRDefault="0083076D">
    <w:pPr>
      <w:pStyle w:val="Encabezado"/>
      <w:rPr>
        <w:lang w:val="en-US"/>
      </w:rPr>
    </w:pPr>
    <w:r>
      <w:rPr>
        <w:rFonts w:ascii="Bookman Old Style" w:hAnsi="Bookman Old Style"/>
        <w:noProof/>
        <w:lang w:val="es-ES"/>
      </w:rPr>
      <mc:AlternateContent>
        <mc:Choice Requires="wps">
          <w:drawing>
            <wp:anchor distT="4294967295" distB="4294967295" distL="114300" distR="114300" simplePos="0" relativeHeight="251659264" behindDoc="0" locked="0" layoutInCell="1" allowOverlap="1">
              <wp:simplePos x="0" y="0"/>
              <wp:positionH relativeFrom="column">
                <wp:posOffset>-60960</wp:posOffset>
              </wp:positionH>
              <wp:positionV relativeFrom="paragraph">
                <wp:posOffset>46354</wp:posOffset>
              </wp:positionV>
              <wp:extent cx="5581650" cy="0"/>
              <wp:effectExtent l="0" t="0" r="1905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8pt;margin-top:3.65pt;width:43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8y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5BD"/>
    <w:multiLevelType w:val="hybridMultilevel"/>
    <w:tmpl w:val="10224224"/>
    <w:lvl w:ilvl="0" w:tplc="F40C2766">
      <w:start w:val="1"/>
      <w:numFmt w:val="lowerLetter"/>
      <w:lvlText w:val="%1)"/>
      <w:lvlJc w:val="left"/>
      <w:pPr>
        <w:ind w:left="720" w:hanging="360"/>
      </w:pPr>
      <w:rPr>
        <w:rFonts w:hint="default"/>
        <w:color w:val="auto"/>
      </w:rPr>
    </w:lvl>
    <w:lvl w:ilvl="1" w:tplc="F1AAC616">
      <w:start w:val="1"/>
      <w:numFmt w:val="decimal"/>
      <w:lvlText w:val="%2."/>
      <w:lvlJc w:val="left"/>
      <w:pPr>
        <w:ind w:left="1440" w:hanging="360"/>
      </w:pPr>
      <w:rPr>
        <w:color w:val="000000" w:themeColor="text1"/>
      </w:rPr>
    </w:lvl>
    <w:lvl w:ilvl="2" w:tplc="DF6AA93E">
      <w:start w:val="4"/>
      <w:numFmt w:val="bullet"/>
      <w:lvlText w:val="-"/>
      <w:lvlJc w:val="left"/>
      <w:pPr>
        <w:ind w:left="2340" w:hanging="360"/>
      </w:pPr>
      <w:rPr>
        <w:rFonts w:ascii="Bookman Old Style" w:eastAsiaTheme="minorHAnsi" w:hAnsi="Bookman Old Style" w:cstheme="minorHAnsi"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4EE54E7"/>
    <w:multiLevelType w:val="hybridMultilevel"/>
    <w:tmpl w:val="82C8B074"/>
    <w:lvl w:ilvl="0" w:tplc="28386232">
      <w:start w:val="5"/>
      <w:numFmt w:val="bullet"/>
      <w:lvlText w:val="-"/>
      <w:lvlJc w:val="left"/>
      <w:pPr>
        <w:ind w:left="720" w:hanging="360"/>
      </w:pPr>
      <w:rPr>
        <w:rFonts w:ascii="Bookman Old Style" w:eastAsia="Times New Roman" w:hAnsi="Bookman Old Style"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97F0AF4"/>
    <w:multiLevelType w:val="hybridMultilevel"/>
    <w:tmpl w:val="5D5270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CB26C7"/>
    <w:multiLevelType w:val="hybridMultilevel"/>
    <w:tmpl w:val="1306350A"/>
    <w:lvl w:ilvl="0" w:tplc="8F3A30AE">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0CAD789B"/>
    <w:multiLevelType w:val="hybridMultilevel"/>
    <w:tmpl w:val="47A86A6E"/>
    <w:lvl w:ilvl="0" w:tplc="80164B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FA3CEA"/>
    <w:multiLevelType w:val="hybridMultilevel"/>
    <w:tmpl w:val="59AC8F1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F805839"/>
    <w:multiLevelType w:val="hybridMultilevel"/>
    <w:tmpl w:val="FFCA92F2"/>
    <w:lvl w:ilvl="0" w:tplc="F40C2766">
      <w:start w:val="1"/>
      <w:numFmt w:val="lowerLetter"/>
      <w:lvlText w:val="%1)"/>
      <w:lvlJc w:val="left"/>
      <w:pPr>
        <w:ind w:left="644"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172818A6"/>
    <w:multiLevelType w:val="hybridMultilevel"/>
    <w:tmpl w:val="B8A67264"/>
    <w:lvl w:ilvl="0" w:tplc="0C0A0017">
      <w:start w:val="1"/>
      <w:numFmt w:val="lowerLetter"/>
      <w:lvlText w:val="%1)"/>
      <w:lvlJc w:val="left"/>
      <w:pPr>
        <w:ind w:left="720" w:hanging="360"/>
      </w:pPr>
    </w:lvl>
    <w:lvl w:ilvl="1" w:tplc="C25CF5BC">
      <w:start w:val="1"/>
      <w:numFmt w:val="lowerLetter"/>
      <w:lvlText w:val="%2.1)"/>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2F1902"/>
    <w:multiLevelType w:val="hybridMultilevel"/>
    <w:tmpl w:val="1E60CA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041356"/>
    <w:multiLevelType w:val="hybridMultilevel"/>
    <w:tmpl w:val="09EAB9E0"/>
    <w:lvl w:ilvl="0" w:tplc="0C0A0017">
      <w:start w:val="1"/>
      <w:numFmt w:val="lowerLetter"/>
      <w:lvlText w:val="%1)"/>
      <w:lvlJc w:val="left"/>
      <w:pPr>
        <w:ind w:left="3600" w:hanging="360"/>
      </w:pPr>
    </w:lvl>
    <w:lvl w:ilvl="1" w:tplc="0C0A0019" w:tentative="1">
      <w:start w:val="1"/>
      <w:numFmt w:val="lowerLetter"/>
      <w:lvlText w:val="%2."/>
      <w:lvlJc w:val="left"/>
      <w:pPr>
        <w:ind w:left="4320" w:hanging="360"/>
      </w:pPr>
    </w:lvl>
    <w:lvl w:ilvl="2" w:tplc="0C0A001B" w:tentative="1">
      <w:start w:val="1"/>
      <w:numFmt w:val="lowerRoman"/>
      <w:lvlText w:val="%3."/>
      <w:lvlJc w:val="right"/>
      <w:pPr>
        <w:ind w:left="5040" w:hanging="180"/>
      </w:pPr>
    </w:lvl>
    <w:lvl w:ilvl="3" w:tplc="0C0A000F" w:tentative="1">
      <w:start w:val="1"/>
      <w:numFmt w:val="decimal"/>
      <w:lvlText w:val="%4."/>
      <w:lvlJc w:val="left"/>
      <w:pPr>
        <w:ind w:left="5760" w:hanging="360"/>
      </w:pPr>
    </w:lvl>
    <w:lvl w:ilvl="4" w:tplc="0C0A0019" w:tentative="1">
      <w:start w:val="1"/>
      <w:numFmt w:val="lowerLetter"/>
      <w:lvlText w:val="%5."/>
      <w:lvlJc w:val="left"/>
      <w:pPr>
        <w:ind w:left="6480" w:hanging="360"/>
      </w:pPr>
    </w:lvl>
    <w:lvl w:ilvl="5" w:tplc="0C0A001B" w:tentative="1">
      <w:start w:val="1"/>
      <w:numFmt w:val="lowerRoman"/>
      <w:lvlText w:val="%6."/>
      <w:lvlJc w:val="right"/>
      <w:pPr>
        <w:ind w:left="7200" w:hanging="180"/>
      </w:pPr>
    </w:lvl>
    <w:lvl w:ilvl="6" w:tplc="0C0A000F" w:tentative="1">
      <w:start w:val="1"/>
      <w:numFmt w:val="decimal"/>
      <w:lvlText w:val="%7."/>
      <w:lvlJc w:val="left"/>
      <w:pPr>
        <w:ind w:left="7920" w:hanging="360"/>
      </w:pPr>
    </w:lvl>
    <w:lvl w:ilvl="7" w:tplc="0C0A0019" w:tentative="1">
      <w:start w:val="1"/>
      <w:numFmt w:val="lowerLetter"/>
      <w:lvlText w:val="%8."/>
      <w:lvlJc w:val="left"/>
      <w:pPr>
        <w:ind w:left="8640" w:hanging="360"/>
      </w:pPr>
    </w:lvl>
    <w:lvl w:ilvl="8" w:tplc="0C0A001B" w:tentative="1">
      <w:start w:val="1"/>
      <w:numFmt w:val="lowerRoman"/>
      <w:lvlText w:val="%9."/>
      <w:lvlJc w:val="right"/>
      <w:pPr>
        <w:ind w:left="9360" w:hanging="180"/>
      </w:pPr>
    </w:lvl>
  </w:abstractNum>
  <w:abstractNum w:abstractNumId="10">
    <w:nsid w:val="1F8E4A0D"/>
    <w:multiLevelType w:val="hybridMultilevel"/>
    <w:tmpl w:val="46E65B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7F1710A"/>
    <w:multiLevelType w:val="multilevel"/>
    <w:tmpl w:val="C1347488"/>
    <w:lvl w:ilvl="0">
      <w:start w:val="5"/>
      <w:numFmt w:val="bullet"/>
      <w:lvlText w:val="-"/>
      <w:lvlJc w:val="left"/>
      <w:pPr>
        <w:tabs>
          <w:tab w:val="num" w:pos="720"/>
        </w:tabs>
        <w:ind w:left="720" w:hanging="720"/>
      </w:pPr>
      <w:rPr>
        <w:rFonts w:ascii="Bookman Old Style" w:eastAsia="Times New Roman" w:hAnsi="Bookman Old Style"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ACC0F95"/>
    <w:multiLevelType w:val="hybridMultilevel"/>
    <w:tmpl w:val="5D5270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EF228B8"/>
    <w:multiLevelType w:val="hybridMultilevel"/>
    <w:tmpl w:val="8766C456"/>
    <w:lvl w:ilvl="0" w:tplc="E52ECCF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0C70F02"/>
    <w:multiLevelType w:val="hybridMultilevel"/>
    <w:tmpl w:val="BBAC45A4"/>
    <w:lvl w:ilvl="0" w:tplc="2DB85FCE">
      <w:start w:val="4"/>
      <w:numFmt w:val="bullet"/>
      <w:lvlText w:val="-"/>
      <w:lvlJc w:val="left"/>
      <w:pPr>
        <w:ind w:left="1146" w:hanging="360"/>
      </w:pPr>
      <w:rPr>
        <w:rFonts w:ascii="Bookman Old Style" w:eastAsia="Times New Roman" w:hAnsi="Bookman Old Style" w:cs="Times New Roman"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nsid w:val="33853750"/>
    <w:multiLevelType w:val="hybridMultilevel"/>
    <w:tmpl w:val="188C1490"/>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73D6EDF"/>
    <w:multiLevelType w:val="hybridMultilevel"/>
    <w:tmpl w:val="1E60CA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8F60407"/>
    <w:multiLevelType w:val="hybridMultilevel"/>
    <w:tmpl w:val="638EA5C0"/>
    <w:lvl w:ilvl="0" w:tplc="2DB85FCE">
      <w:start w:val="4"/>
      <w:numFmt w:val="bullet"/>
      <w:lvlText w:val="-"/>
      <w:lvlJc w:val="left"/>
      <w:pPr>
        <w:ind w:left="1146" w:hanging="360"/>
      </w:pPr>
      <w:rPr>
        <w:rFonts w:ascii="Bookman Old Style" w:eastAsia="Times New Roman" w:hAnsi="Bookman Old Style"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nsid w:val="3B2423D6"/>
    <w:multiLevelType w:val="hybridMultilevel"/>
    <w:tmpl w:val="21B46E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B2D6571"/>
    <w:multiLevelType w:val="hybridMultilevel"/>
    <w:tmpl w:val="6A2C9B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C6D6C94"/>
    <w:multiLevelType w:val="hybridMultilevel"/>
    <w:tmpl w:val="188C1490"/>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125C3F"/>
    <w:multiLevelType w:val="hybridMultilevel"/>
    <w:tmpl w:val="4972F206"/>
    <w:lvl w:ilvl="0" w:tplc="2DB85FCE">
      <w:start w:val="4"/>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403736C"/>
    <w:multiLevelType w:val="hybridMultilevel"/>
    <w:tmpl w:val="5D5270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40E1F87"/>
    <w:multiLevelType w:val="hybridMultilevel"/>
    <w:tmpl w:val="DC7E7A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FFC3077"/>
    <w:multiLevelType w:val="hybridMultilevel"/>
    <w:tmpl w:val="8B72008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51364C51"/>
    <w:multiLevelType w:val="hybridMultilevel"/>
    <w:tmpl w:val="1E60CA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1A26F4B"/>
    <w:multiLevelType w:val="hybridMultilevel"/>
    <w:tmpl w:val="CE343482"/>
    <w:lvl w:ilvl="0" w:tplc="B38C9C2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7C60718"/>
    <w:multiLevelType w:val="hybridMultilevel"/>
    <w:tmpl w:val="4EEE66D6"/>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nsid w:val="5854644E"/>
    <w:multiLevelType w:val="hybridMultilevel"/>
    <w:tmpl w:val="64940284"/>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9">
    <w:nsid w:val="5D875A5E"/>
    <w:multiLevelType w:val="hybridMultilevel"/>
    <w:tmpl w:val="8D1265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FBC7EE8"/>
    <w:multiLevelType w:val="hybridMultilevel"/>
    <w:tmpl w:val="D11A811C"/>
    <w:lvl w:ilvl="0" w:tplc="589236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0B12565"/>
    <w:multiLevelType w:val="hybridMultilevel"/>
    <w:tmpl w:val="46E65B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2755D45"/>
    <w:multiLevelType w:val="hybridMultilevel"/>
    <w:tmpl w:val="9BB0297A"/>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nsid w:val="64170525"/>
    <w:multiLevelType w:val="hybridMultilevel"/>
    <w:tmpl w:val="1E7267A6"/>
    <w:lvl w:ilvl="0" w:tplc="F34E8F7C">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4">
    <w:nsid w:val="649C7908"/>
    <w:multiLevelType w:val="hybridMultilevel"/>
    <w:tmpl w:val="5D5270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66F6C2A"/>
    <w:multiLevelType w:val="hybridMultilevel"/>
    <w:tmpl w:val="4E0A23C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8D873AB"/>
    <w:multiLevelType w:val="hybridMultilevel"/>
    <w:tmpl w:val="7C88133A"/>
    <w:lvl w:ilvl="0" w:tplc="43DCA3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9E72318"/>
    <w:multiLevelType w:val="hybridMultilevel"/>
    <w:tmpl w:val="0D7CCEF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8">
    <w:nsid w:val="6DE541F1"/>
    <w:multiLevelType w:val="hybridMultilevel"/>
    <w:tmpl w:val="FCCCCA12"/>
    <w:lvl w:ilvl="0" w:tplc="0FF0E74C">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E04505F"/>
    <w:multiLevelType w:val="hybridMultilevel"/>
    <w:tmpl w:val="1306350A"/>
    <w:lvl w:ilvl="0" w:tplc="8F3A30AE">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0">
    <w:nsid w:val="7061780F"/>
    <w:multiLevelType w:val="hybridMultilevel"/>
    <w:tmpl w:val="1306350A"/>
    <w:lvl w:ilvl="0" w:tplc="8F3A30AE">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1">
    <w:nsid w:val="725F7B0F"/>
    <w:multiLevelType w:val="hybridMultilevel"/>
    <w:tmpl w:val="D222DC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28F2E77"/>
    <w:multiLevelType w:val="hybridMultilevel"/>
    <w:tmpl w:val="4E0A23C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4FF2BCF"/>
    <w:multiLevelType w:val="hybridMultilevel"/>
    <w:tmpl w:val="C2DE60EC"/>
    <w:lvl w:ilvl="0" w:tplc="2DB85FCE">
      <w:start w:val="4"/>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5E1037B"/>
    <w:multiLevelType w:val="hybridMultilevel"/>
    <w:tmpl w:val="84F890FE"/>
    <w:lvl w:ilvl="0" w:tplc="0C0A0017">
      <w:start w:val="1"/>
      <w:numFmt w:val="lowerLetter"/>
      <w:lvlText w:val="%1)"/>
      <w:lvlJc w:val="left"/>
      <w:pPr>
        <w:ind w:left="3600" w:hanging="360"/>
      </w:pPr>
    </w:lvl>
    <w:lvl w:ilvl="1" w:tplc="0C0A0019" w:tentative="1">
      <w:start w:val="1"/>
      <w:numFmt w:val="lowerLetter"/>
      <w:lvlText w:val="%2."/>
      <w:lvlJc w:val="left"/>
      <w:pPr>
        <w:ind w:left="4320" w:hanging="360"/>
      </w:pPr>
    </w:lvl>
    <w:lvl w:ilvl="2" w:tplc="0C0A001B" w:tentative="1">
      <w:start w:val="1"/>
      <w:numFmt w:val="lowerRoman"/>
      <w:lvlText w:val="%3."/>
      <w:lvlJc w:val="right"/>
      <w:pPr>
        <w:ind w:left="5040" w:hanging="180"/>
      </w:pPr>
    </w:lvl>
    <w:lvl w:ilvl="3" w:tplc="0C0A000F" w:tentative="1">
      <w:start w:val="1"/>
      <w:numFmt w:val="decimal"/>
      <w:lvlText w:val="%4."/>
      <w:lvlJc w:val="left"/>
      <w:pPr>
        <w:ind w:left="5760" w:hanging="360"/>
      </w:pPr>
    </w:lvl>
    <w:lvl w:ilvl="4" w:tplc="0C0A0019" w:tentative="1">
      <w:start w:val="1"/>
      <w:numFmt w:val="lowerLetter"/>
      <w:lvlText w:val="%5."/>
      <w:lvlJc w:val="left"/>
      <w:pPr>
        <w:ind w:left="6480" w:hanging="360"/>
      </w:pPr>
    </w:lvl>
    <w:lvl w:ilvl="5" w:tplc="0C0A001B" w:tentative="1">
      <w:start w:val="1"/>
      <w:numFmt w:val="lowerRoman"/>
      <w:lvlText w:val="%6."/>
      <w:lvlJc w:val="right"/>
      <w:pPr>
        <w:ind w:left="7200" w:hanging="180"/>
      </w:pPr>
    </w:lvl>
    <w:lvl w:ilvl="6" w:tplc="0C0A000F" w:tentative="1">
      <w:start w:val="1"/>
      <w:numFmt w:val="decimal"/>
      <w:lvlText w:val="%7."/>
      <w:lvlJc w:val="left"/>
      <w:pPr>
        <w:ind w:left="7920" w:hanging="360"/>
      </w:pPr>
    </w:lvl>
    <w:lvl w:ilvl="7" w:tplc="0C0A0019" w:tentative="1">
      <w:start w:val="1"/>
      <w:numFmt w:val="lowerLetter"/>
      <w:lvlText w:val="%8."/>
      <w:lvlJc w:val="left"/>
      <w:pPr>
        <w:ind w:left="8640" w:hanging="360"/>
      </w:pPr>
    </w:lvl>
    <w:lvl w:ilvl="8" w:tplc="0C0A001B" w:tentative="1">
      <w:start w:val="1"/>
      <w:numFmt w:val="lowerRoman"/>
      <w:lvlText w:val="%9."/>
      <w:lvlJc w:val="right"/>
      <w:pPr>
        <w:ind w:left="9360" w:hanging="180"/>
      </w:pPr>
    </w:lvl>
  </w:abstractNum>
  <w:abstractNum w:abstractNumId="45">
    <w:nsid w:val="76C6607D"/>
    <w:multiLevelType w:val="hybridMultilevel"/>
    <w:tmpl w:val="188C1490"/>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B72201D"/>
    <w:multiLevelType w:val="hybridMultilevel"/>
    <w:tmpl w:val="4126AF94"/>
    <w:lvl w:ilvl="0" w:tplc="BCE8ADCC">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E04289D"/>
    <w:multiLevelType w:val="hybridMultilevel"/>
    <w:tmpl w:val="1E60CA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7"/>
  </w:num>
  <w:num w:numId="5">
    <w:abstractNumId w:val="24"/>
  </w:num>
  <w:num w:numId="6">
    <w:abstractNumId w:val="18"/>
  </w:num>
  <w:num w:numId="7">
    <w:abstractNumId w:val="11"/>
  </w:num>
  <w:num w:numId="8">
    <w:abstractNumId w:val="17"/>
  </w:num>
  <w:num w:numId="9">
    <w:abstractNumId w:val="14"/>
  </w:num>
  <w:num w:numId="10">
    <w:abstractNumId w:val="42"/>
  </w:num>
  <w:num w:numId="11">
    <w:abstractNumId w:val="23"/>
  </w:num>
  <w:num w:numId="12">
    <w:abstractNumId w:val="21"/>
  </w:num>
  <w:num w:numId="13">
    <w:abstractNumId w:val="45"/>
  </w:num>
  <w:num w:numId="14">
    <w:abstractNumId w:val="7"/>
  </w:num>
  <w:num w:numId="15">
    <w:abstractNumId w:val="9"/>
  </w:num>
  <w:num w:numId="16">
    <w:abstractNumId w:val="44"/>
  </w:num>
  <w:num w:numId="17">
    <w:abstractNumId w:val="41"/>
  </w:num>
  <w:num w:numId="18">
    <w:abstractNumId w:val="29"/>
  </w:num>
  <w:num w:numId="19">
    <w:abstractNumId w:val="5"/>
  </w:num>
  <w:num w:numId="20">
    <w:abstractNumId w:val="3"/>
  </w:num>
  <w:num w:numId="21">
    <w:abstractNumId w:val="40"/>
  </w:num>
  <w:num w:numId="22">
    <w:abstractNumId w:val="32"/>
  </w:num>
  <w:num w:numId="23">
    <w:abstractNumId w:val="27"/>
  </w:num>
  <w:num w:numId="24">
    <w:abstractNumId w:val="28"/>
  </w:num>
  <w:num w:numId="25">
    <w:abstractNumId w:val="25"/>
  </w:num>
  <w:num w:numId="26">
    <w:abstractNumId w:val="2"/>
  </w:num>
  <w:num w:numId="27">
    <w:abstractNumId w:val="33"/>
  </w:num>
  <w:num w:numId="28">
    <w:abstractNumId w:val="39"/>
  </w:num>
  <w:num w:numId="29">
    <w:abstractNumId w:val="8"/>
  </w:num>
  <w:num w:numId="30">
    <w:abstractNumId w:val="34"/>
  </w:num>
  <w:num w:numId="31">
    <w:abstractNumId w:val="13"/>
  </w:num>
  <w:num w:numId="32">
    <w:abstractNumId w:val="46"/>
  </w:num>
  <w:num w:numId="33">
    <w:abstractNumId w:val="30"/>
  </w:num>
  <w:num w:numId="34">
    <w:abstractNumId w:val="26"/>
  </w:num>
  <w:num w:numId="35">
    <w:abstractNumId w:val="38"/>
  </w:num>
  <w:num w:numId="36">
    <w:abstractNumId w:val="36"/>
  </w:num>
  <w:num w:numId="37">
    <w:abstractNumId w:val="4"/>
  </w:num>
  <w:num w:numId="38">
    <w:abstractNumId w:val="47"/>
  </w:num>
  <w:num w:numId="39">
    <w:abstractNumId w:val="22"/>
  </w:num>
  <w:num w:numId="40">
    <w:abstractNumId w:val="19"/>
  </w:num>
  <w:num w:numId="41">
    <w:abstractNumId w:val="16"/>
  </w:num>
  <w:num w:numId="42">
    <w:abstractNumId w:val="12"/>
  </w:num>
  <w:num w:numId="43">
    <w:abstractNumId w:val="43"/>
  </w:num>
  <w:num w:numId="44">
    <w:abstractNumId w:val="10"/>
  </w:num>
  <w:num w:numId="45">
    <w:abstractNumId w:val="31"/>
  </w:num>
  <w:num w:numId="46">
    <w:abstractNumId w:val="15"/>
  </w:num>
  <w:num w:numId="47">
    <w:abstractNumId w:val="35"/>
  </w:num>
  <w:num w:numId="48">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hideGrammaticalErrors/>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BF"/>
    <w:rsid w:val="000019FF"/>
    <w:rsid w:val="00001E30"/>
    <w:rsid w:val="000137AC"/>
    <w:rsid w:val="00014B11"/>
    <w:rsid w:val="00016C97"/>
    <w:rsid w:val="000201B5"/>
    <w:rsid w:val="0002117E"/>
    <w:rsid w:val="0002138F"/>
    <w:rsid w:val="000252C2"/>
    <w:rsid w:val="000310B6"/>
    <w:rsid w:val="000317B1"/>
    <w:rsid w:val="00033DCD"/>
    <w:rsid w:val="0003538D"/>
    <w:rsid w:val="00037897"/>
    <w:rsid w:val="0005137C"/>
    <w:rsid w:val="000522A0"/>
    <w:rsid w:val="000523B2"/>
    <w:rsid w:val="00053A5A"/>
    <w:rsid w:val="00053CCC"/>
    <w:rsid w:val="00054955"/>
    <w:rsid w:val="00057369"/>
    <w:rsid w:val="000573CE"/>
    <w:rsid w:val="00057A8D"/>
    <w:rsid w:val="00057CA6"/>
    <w:rsid w:val="00060FE1"/>
    <w:rsid w:val="00063CC6"/>
    <w:rsid w:val="00064588"/>
    <w:rsid w:val="00064617"/>
    <w:rsid w:val="00064DA5"/>
    <w:rsid w:val="000663FB"/>
    <w:rsid w:val="00076513"/>
    <w:rsid w:val="0008759B"/>
    <w:rsid w:val="00090441"/>
    <w:rsid w:val="00090D4E"/>
    <w:rsid w:val="00094CDA"/>
    <w:rsid w:val="000953AB"/>
    <w:rsid w:val="00096AFE"/>
    <w:rsid w:val="000A1280"/>
    <w:rsid w:val="000A38C6"/>
    <w:rsid w:val="000A7EFA"/>
    <w:rsid w:val="000B2E96"/>
    <w:rsid w:val="000B5370"/>
    <w:rsid w:val="000B7A0F"/>
    <w:rsid w:val="000B7BD4"/>
    <w:rsid w:val="000C1E0C"/>
    <w:rsid w:val="000C2893"/>
    <w:rsid w:val="000C4CDB"/>
    <w:rsid w:val="000D0B4E"/>
    <w:rsid w:val="000D5248"/>
    <w:rsid w:val="000D6E7C"/>
    <w:rsid w:val="000E1E24"/>
    <w:rsid w:val="000E376C"/>
    <w:rsid w:val="000E4CE4"/>
    <w:rsid w:val="000E66C2"/>
    <w:rsid w:val="000E7DC9"/>
    <w:rsid w:val="000E7F73"/>
    <w:rsid w:val="000F071C"/>
    <w:rsid w:val="000F12D8"/>
    <w:rsid w:val="000F1A01"/>
    <w:rsid w:val="000F24FA"/>
    <w:rsid w:val="000F3E3E"/>
    <w:rsid w:val="000F420D"/>
    <w:rsid w:val="000F58AC"/>
    <w:rsid w:val="00102606"/>
    <w:rsid w:val="001033A1"/>
    <w:rsid w:val="001048EE"/>
    <w:rsid w:val="00104CBD"/>
    <w:rsid w:val="0010793E"/>
    <w:rsid w:val="0011099D"/>
    <w:rsid w:val="00110D99"/>
    <w:rsid w:val="00114106"/>
    <w:rsid w:val="00120B68"/>
    <w:rsid w:val="00121A54"/>
    <w:rsid w:val="001257B9"/>
    <w:rsid w:val="00137E41"/>
    <w:rsid w:val="00140E76"/>
    <w:rsid w:val="00146C42"/>
    <w:rsid w:val="00147BCB"/>
    <w:rsid w:val="001503E5"/>
    <w:rsid w:val="00155CE1"/>
    <w:rsid w:val="0016651C"/>
    <w:rsid w:val="00166D0C"/>
    <w:rsid w:val="0016797A"/>
    <w:rsid w:val="00167AC8"/>
    <w:rsid w:val="001702D1"/>
    <w:rsid w:val="00170F47"/>
    <w:rsid w:val="001716B4"/>
    <w:rsid w:val="00171F5A"/>
    <w:rsid w:val="001743B8"/>
    <w:rsid w:val="001749E3"/>
    <w:rsid w:val="001814CF"/>
    <w:rsid w:val="001814E5"/>
    <w:rsid w:val="00182D0F"/>
    <w:rsid w:val="00184B57"/>
    <w:rsid w:val="001855B0"/>
    <w:rsid w:val="001902F3"/>
    <w:rsid w:val="001A050B"/>
    <w:rsid w:val="001A3D83"/>
    <w:rsid w:val="001A7C1B"/>
    <w:rsid w:val="001B38FB"/>
    <w:rsid w:val="001B409E"/>
    <w:rsid w:val="001C3B17"/>
    <w:rsid w:val="001C4014"/>
    <w:rsid w:val="001C4251"/>
    <w:rsid w:val="001C51FB"/>
    <w:rsid w:val="001C5DBC"/>
    <w:rsid w:val="001D0735"/>
    <w:rsid w:val="001D1116"/>
    <w:rsid w:val="001D16B8"/>
    <w:rsid w:val="001D492F"/>
    <w:rsid w:val="001D585E"/>
    <w:rsid w:val="001D59BF"/>
    <w:rsid w:val="001D6800"/>
    <w:rsid w:val="001E2767"/>
    <w:rsid w:val="001E3996"/>
    <w:rsid w:val="001E6780"/>
    <w:rsid w:val="001F0FF2"/>
    <w:rsid w:val="001F2946"/>
    <w:rsid w:val="001F397A"/>
    <w:rsid w:val="001F6D7B"/>
    <w:rsid w:val="00202B3B"/>
    <w:rsid w:val="002035F7"/>
    <w:rsid w:val="00203884"/>
    <w:rsid w:val="00206EAD"/>
    <w:rsid w:val="00207080"/>
    <w:rsid w:val="002125E9"/>
    <w:rsid w:val="002130C4"/>
    <w:rsid w:val="0021339B"/>
    <w:rsid w:val="00221CAD"/>
    <w:rsid w:val="002242B1"/>
    <w:rsid w:val="00231907"/>
    <w:rsid w:val="00231BBB"/>
    <w:rsid w:val="00235ECD"/>
    <w:rsid w:val="00243A76"/>
    <w:rsid w:val="00243AFF"/>
    <w:rsid w:val="00245B22"/>
    <w:rsid w:val="00250974"/>
    <w:rsid w:val="00252E1D"/>
    <w:rsid w:val="00255D79"/>
    <w:rsid w:val="00257809"/>
    <w:rsid w:val="00262A36"/>
    <w:rsid w:val="00271DFE"/>
    <w:rsid w:val="002736FC"/>
    <w:rsid w:val="002752AD"/>
    <w:rsid w:val="002812EA"/>
    <w:rsid w:val="00282A49"/>
    <w:rsid w:val="00282C9E"/>
    <w:rsid w:val="00286237"/>
    <w:rsid w:val="00286AEC"/>
    <w:rsid w:val="00290CA8"/>
    <w:rsid w:val="00291B4F"/>
    <w:rsid w:val="00293F2F"/>
    <w:rsid w:val="00294EE5"/>
    <w:rsid w:val="00295EAF"/>
    <w:rsid w:val="00297D35"/>
    <w:rsid w:val="002A35D9"/>
    <w:rsid w:val="002A5F74"/>
    <w:rsid w:val="002A73A3"/>
    <w:rsid w:val="002B2923"/>
    <w:rsid w:val="002B3D91"/>
    <w:rsid w:val="002B4C7E"/>
    <w:rsid w:val="002B4D8B"/>
    <w:rsid w:val="002B639F"/>
    <w:rsid w:val="002C179E"/>
    <w:rsid w:val="002C4998"/>
    <w:rsid w:val="002C526E"/>
    <w:rsid w:val="002D3CA8"/>
    <w:rsid w:val="002D4366"/>
    <w:rsid w:val="002E0174"/>
    <w:rsid w:val="002E2154"/>
    <w:rsid w:val="002E48D8"/>
    <w:rsid w:val="002F2D98"/>
    <w:rsid w:val="002F3430"/>
    <w:rsid w:val="003032A6"/>
    <w:rsid w:val="0030336F"/>
    <w:rsid w:val="00305133"/>
    <w:rsid w:val="003104E9"/>
    <w:rsid w:val="00314B35"/>
    <w:rsid w:val="003214FB"/>
    <w:rsid w:val="00321ED3"/>
    <w:rsid w:val="00322C5D"/>
    <w:rsid w:val="003230AD"/>
    <w:rsid w:val="00324DE9"/>
    <w:rsid w:val="00332AEA"/>
    <w:rsid w:val="00334762"/>
    <w:rsid w:val="003463A6"/>
    <w:rsid w:val="0034708F"/>
    <w:rsid w:val="003528DF"/>
    <w:rsid w:val="003532E3"/>
    <w:rsid w:val="00353858"/>
    <w:rsid w:val="00354284"/>
    <w:rsid w:val="00357F19"/>
    <w:rsid w:val="003607B9"/>
    <w:rsid w:val="00361F29"/>
    <w:rsid w:val="00363F7A"/>
    <w:rsid w:val="00364260"/>
    <w:rsid w:val="00366118"/>
    <w:rsid w:val="00371AA2"/>
    <w:rsid w:val="00377616"/>
    <w:rsid w:val="00382FA3"/>
    <w:rsid w:val="00386E2E"/>
    <w:rsid w:val="003906BF"/>
    <w:rsid w:val="003910EB"/>
    <w:rsid w:val="003927E2"/>
    <w:rsid w:val="00393D0E"/>
    <w:rsid w:val="00394C13"/>
    <w:rsid w:val="00396B33"/>
    <w:rsid w:val="003970DE"/>
    <w:rsid w:val="003A07C1"/>
    <w:rsid w:val="003A2F5F"/>
    <w:rsid w:val="003A3CE9"/>
    <w:rsid w:val="003A4224"/>
    <w:rsid w:val="003B4B96"/>
    <w:rsid w:val="003B4BB7"/>
    <w:rsid w:val="003B6BA1"/>
    <w:rsid w:val="003B7F3D"/>
    <w:rsid w:val="003C4151"/>
    <w:rsid w:val="003D22FC"/>
    <w:rsid w:val="003D3527"/>
    <w:rsid w:val="003D53A3"/>
    <w:rsid w:val="003E1C41"/>
    <w:rsid w:val="003E1E15"/>
    <w:rsid w:val="003E42E3"/>
    <w:rsid w:val="003E4F3C"/>
    <w:rsid w:val="003E717C"/>
    <w:rsid w:val="003F03BC"/>
    <w:rsid w:val="003F2859"/>
    <w:rsid w:val="003F4F4C"/>
    <w:rsid w:val="00401274"/>
    <w:rsid w:val="00405DB4"/>
    <w:rsid w:val="004108AF"/>
    <w:rsid w:val="00410BC1"/>
    <w:rsid w:val="00411C02"/>
    <w:rsid w:val="00412BD8"/>
    <w:rsid w:val="00416DB7"/>
    <w:rsid w:val="00420594"/>
    <w:rsid w:val="00421202"/>
    <w:rsid w:val="00421DA1"/>
    <w:rsid w:val="004226BC"/>
    <w:rsid w:val="00424CB7"/>
    <w:rsid w:val="004264D9"/>
    <w:rsid w:val="00427969"/>
    <w:rsid w:val="0043053A"/>
    <w:rsid w:val="00431501"/>
    <w:rsid w:val="0043420E"/>
    <w:rsid w:val="0043489F"/>
    <w:rsid w:val="00436178"/>
    <w:rsid w:val="0044075B"/>
    <w:rsid w:val="00440D74"/>
    <w:rsid w:val="00443FC2"/>
    <w:rsid w:val="00446087"/>
    <w:rsid w:val="00454BFB"/>
    <w:rsid w:val="0045611A"/>
    <w:rsid w:val="00460FCA"/>
    <w:rsid w:val="004627D3"/>
    <w:rsid w:val="004631BB"/>
    <w:rsid w:val="00463F23"/>
    <w:rsid w:val="00463FC5"/>
    <w:rsid w:val="00466AAE"/>
    <w:rsid w:val="004672DD"/>
    <w:rsid w:val="00467BFF"/>
    <w:rsid w:val="00467CEB"/>
    <w:rsid w:val="00470956"/>
    <w:rsid w:val="00470DFB"/>
    <w:rsid w:val="00473B13"/>
    <w:rsid w:val="00480265"/>
    <w:rsid w:val="004805C6"/>
    <w:rsid w:val="004810B8"/>
    <w:rsid w:val="004861E2"/>
    <w:rsid w:val="00487477"/>
    <w:rsid w:val="004876F8"/>
    <w:rsid w:val="00490B4E"/>
    <w:rsid w:val="004A5A21"/>
    <w:rsid w:val="004A6F07"/>
    <w:rsid w:val="004B057C"/>
    <w:rsid w:val="004B152D"/>
    <w:rsid w:val="004B2EA8"/>
    <w:rsid w:val="004B3ABF"/>
    <w:rsid w:val="004B4766"/>
    <w:rsid w:val="004B5352"/>
    <w:rsid w:val="004B6033"/>
    <w:rsid w:val="004B7F39"/>
    <w:rsid w:val="004C013F"/>
    <w:rsid w:val="004C018E"/>
    <w:rsid w:val="004C056B"/>
    <w:rsid w:val="004C0B19"/>
    <w:rsid w:val="004C6E6C"/>
    <w:rsid w:val="004D1DD0"/>
    <w:rsid w:val="004D2D50"/>
    <w:rsid w:val="004D342C"/>
    <w:rsid w:val="004D686B"/>
    <w:rsid w:val="004D7779"/>
    <w:rsid w:val="004D7CEE"/>
    <w:rsid w:val="004E0AE6"/>
    <w:rsid w:val="004E125A"/>
    <w:rsid w:val="004E27D7"/>
    <w:rsid w:val="004E49A2"/>
    <w:rsid w:val="004F132A"/>
    <w:rsid w:val="004F288B"/>
    <w:rsid w:val="004F3304"/>
    <w:rsid w:val="005137CD"/>
    <w:rsid w:val="00513E59"/>
    <w:rsid w:val="00516088"/>
    <w:rsid w:val="005206C1"/>
    <w:rsid w:val="00522354"/>
    <w:rsid w:val="005225D6"/>
    <w:rsid w:val="00523085"/>
    <w:rsid w:val="00524B73"/>
    <w:rsid w:val="00527CD1"/>
    <w:rsid w:val="005343BD"/>
    <w:rsid w:val="00535452"/>
    <w:rsid w:val="00535F22"/>
    <w:rsid w:val="00540203"/>
    <w:rsid w:val="00543C9E"/>
    <w:rsid w:val="00543D75"/>
    <w:rsid w:val="00544A6C"/>
    <w:rsid w:val="0054688B"/>
    <w:rsid w:val="00547060"/>
    <w:rsid w:val="00553973"/>
    <w:rsid w:val="00562473"/>
    <w:rsid w:val="00562762"/>
    <w:rsid w:val="0057073E"/>
    <w:rsid w:val="00570DA4"/>
    <w:rsid w:val="00580EF0"/>
    <w:rsid w:val="0058108E"/>
    <w:rsid w:val="00581171"/>
    <w:rsid w:val="00582AF4"/>
    <w:rsid w:val="00584970"/>
    <w:rsid w:val="00584F44"/>
    <w:rsid w:val="00586309"/>
    <w:rsid w:val="005867F4"/>
    <w:rsid w:val="00586BF8"/>
    <w:rsid w:val="00587745"/>
    <w:rsid w:val="0058795D"/>
    <w:rsid w:val="005907B0"/>
    <w:rsid w:val="00591A75"/>
    <w:rsid w:val="00595446"/>
    <w:rsid w:val="005A0172"/>
    <w:rsid w:val="005A1FE3"/>
    <w:rsid w:val="005A4AD5"/>
    <w:rsid w:val="005B31BE"/>
    <w:rsid w:val="005B4790"/>
    <w:rsid w:val="005B4983"/>
    <w:rsid w:val="005C0C50"/>
    <w:rsid w:val="005C1573"/>
    <w:rsid w:val="005C225F"/>
    <w:rsid w:val="005C341A"/>
    <w:rsid w:val="005D26E4"/>
    <w:rsid w:val="005D5A11"/>
    <w:rsid w:val="005D73EF"/>
    <w:rsid w:val="005E040F"/>
    <w:rsid w:val="005E05BB"/>
    <w:rsid w:val="005E0E0F"/>
    <w:rsid w:val="005E1E43"/>
    <w:rsid w:val="005E469C"/>
    <w:rsid w:val="005E48C0"/>
    <w:rsid w:val="005E4AF4"/>
    <w:rsid w:val="005E5721"/>
    <w:rsid w:val="005F5E60"/>
    <w:rsid w:val="005F660F"/>
    <w:rsid w:val="005F6DE5"/>
    <w:rsid w:val="00600975"/>
    <w:rsid w:val="00603B69"/>
    <w:rsid w:val="00606E68"/>
    <w:rsid w:val="00607036"/>
    <w:rsid w:val="006109F7"/>
    <w:rsid w:val="00620DC1"/>
    <w:rsid w:val="006248B0"/>
    <w:rsid w:val="00626072"/>
    <w:rsid w:val="0064303E"/>
    <w:rsid w:val="006460BC"/>
    <w:rsid w:val="0064661E"/>
    <w:rsid w:val="006473CC"/>
    <w:rsid w:val="00662512"/>
    <w:rsid w:val="00671946"/>
    <w:rsid w:val="00671C9B"/>
    <w:rsid w:val="00674332"/>
    <w:rsid w:val="00676720"/>
    <w:rsid w:val="00676CF0"/>
    <w:rsid w:val="006771E9"/>
    <w:rsid w:val="00677A1F"/>
    <w:rsid w:val="00680338"/>
    <w:rsid w:val="00681433"/>
    <w:rsid w:val="0069059F"/>
    <w:rsid w:val="00693F91"/>
    <w:rsid w:val="00695426"/>
    <w:rsid w:val="006A1773"/>
    <w:rsid w:val="006A1F4D"/>
    <w:rsid w:val="006A616B"/>
    <w:rsid w:val="006A77AB"/>
    <w:rsid w:val="006B29A1"/>
    <w:rsid w:val="006B3A5F"/>
    <w:rsid w:val="006B3CAC"/>
    <w:rsid w:val="006B4335"/>
    <w:rsid w:val="006B5FA7"/>
    <w:rsid w:val="006B7DBF"/>
    <w:rsid w:val="006C1865"/>
    <w:rsid w:val="006C3F27"/>
    <w:rsid w:val="006C5407"/>
    <w:rsid w:val="006C69B3"/>
    <w:rsid w:val="006C7BF3"/>
    <w:rsid w:val="006C7FE4"/>
    <w:rsid w:val="006D1B6D"/>
    <w:rsid w:val="006D1D02"/>
    <w:rsid w:val="006D6DB3"/>
    <w:rsid w:val="006E18F4"/>
    <w:rsid w:val="006E3EF5"/>
    <w:rsid w:val="006F03B9"/>
    <w:rsid w:val="006F41BB"/>
    <w:rsid w:val="006F56BB"/>
    <w:rsid w:val="006F5864"/>
    <w:rsid w:val="006F5C40"/>
    <w:rsid w:val="006F647D"/>
    <w:rsid w:val="007002B2"/>
    <w:rsid w:val="00701B99"/>
    <w:rsid w:val="00702AF8"/>
    <w:rsid w:val="00703519"/>
    <w:rsid w:val="007038FD"/>
    <w:rsid w:val="0070478E"/>
    <w:rsid w:val="007105B7"/>
    <w:rsid w:val="007116E2"/>
    <w:rsid w:val="007121BC"/>
    <w:rsid w:val="0071543A"/>
    <w:rsid w:val="0071631E"/>
    <w:rsid w:val="00720A19"/>
    <w:rsid w:val="00726221"/>
    <w:rsid w:val="00730ADA"/>
    <w:rsid w:val="007318A0"/>
    <w:rsid w:val="00740A85"/>
    <w:rsid w:val="00743873"/>
    <w:rsid w:val="00743A8C"/>
    <w:rsid w:val="00744458"/>
    <w:rsid w:val="00745066"/>
    <w:rsid w:val="00745E58"/>
    <w:rsid w:val="00752148"/>
    <w:rsid w:val="007528EF"/>
    <w:rsid w:val="00752996"/>
    <w:rsid w:val="00772A2D"/>
    <w:rsid w:val="00775DCA"/>
    <w:rsid w:val="007764E1"/>
    <w:rsid w:val="00776E8F"/>
    <w:rsid w:val="007810F0"/>
    <w:rsid w:val="007853DB"/>
    <w:rsid w:val="0078558E"/>
    <w:rsid w:val="0078602D"/>
    <w:rsid w:val="00786E6A"/>
    <w:rsid w:val="00795E8F"/>
    <w:rsid w:val="007A1D6B"/>
    <w:rsid w:val="007A2FB6"/>
    <w:rsid w:val="007A50DE"/>
    <w:rsid w:val="007A5178"/>
    <w:rsid w:val="007A67C4"/>
    <w:rsid w:val="007A720C"/>
    <w:rsid w:val="007B03BF"/>
    <w:rsid w:val="007B1926"/>
    <w:rsid w:val="007B203B"/>
    <w:rsid w:val="007B2819"/>
    <w:rsid w:val="007B2A88"/>
    <w:rsid w:val="007B674F"/>
    <w:rsid w:val="007C2943"/>
    <w:rsid w:val="007C2F67"/>
    <w:rsid w:val="007C3137"/>
    <w:rsid w:val="007C7BC7"/>
    <w:rsid w:val="007C7FC5"/>
    <w:rsid w:val="007D1698"/>
    <w:rsid w:val="007D1F82"/>
    <w:rsid w:val="007D1FEF"/>
    <w:rsid w:val="007D2F64"/>
    <w:rsid w:val="007D4CDD"/>
    <w:rsid w:val="007D761F"/>
    <w:rsid w:val="007E0870"/>
    <w:rsid w:val="007E09DC"/>
    <w:rsid w:val="007E1535"/>
    <w:rsid w:val="007E29E4"/>
    <w:rsid w:val="007E4632"/>
    <w:rsid w:val="007E6066"/>
    <w:rsid w:val="007F4921"/>
    <w:rsid w:val="007F646D"/>
    <w:rsid w:val="007F6B5D"/>
    <w:rsid w:val="007F7546"/>
    <w:rsid w:val="007F76A1"/>
    <w:rsid w:val="00803B8A"/>
    <w:rsid w:val="00804B1D"/>
    <w:rsid w:val="00805F4C"/>
    <w:rsid w:val="00806798"/>
    <w:rsid w:val="00814D81"/>
    <w:rsid w:val="00820A24"/>
    <w:rsid w:val="008235DE"/>
    <w:rsid w:val="00826E0B"/>
    <w:rsid w:val="0083076D"/>
    <w:rsid w:val="00830EBF"/>
    <w:rsid w:val="00831BEA"/>
    <w:rsid w:val="0083493C"/>
    <w:rsid w:val="00837B54"/>
    <w:rsid w:val="0084137F"/>
    <w:rsid w:val="0084213A"/>
    <w:rsid w:val="00843351"/>
    <w:rsid w:val="0085143B"/>
    <w:rsid w:val="0085236C"/>
    <w:rsid w:val="008542FB"/>
    <w:rsid w:val="00860949"/>
    <w:rsid w:val="0086251F"/>
    <w:rsid w:val="00865B16"/>
    <w:rsid w:val="00867939"/>
    <w:rsid w:val="008705EE"/>
    <w:rsid w:val="00874A52"/>
    <w:rsid w:val="008775EA"/>
    <w:rsid w:val="00877A19"/>
    <w:rsid w:val="00881110"/>
    <w:rsid w:val="0088342E"/>
    <w:rsid w:val="008901E7"/>
    <w:rsid w:val="0089084D"/>
    <w:rsid w:val="008919C2"/>
    <w:rsid w:val="008933F4"/>
    <w:rsid w:val="00897533"/>
    <w:rsid w:val="0089776F"/>
    <w:rsid w:val="008A42BD"/>
    <w:rsid w:val="008A545B"/>
    <w:rsid w:val="008B1792"/>
    <w:rsid w:val="008B23FB"/>
    <w:rsid w:val="008B3DC5"/>
    <w:rsid w:val="008B41B4"/>
    <w:rsid w:val="008B6397"/>
    <w:rsid w:val="008B68ED"/>
    <w:rsid w:val="008C2E0F"/>
    <w:rsid w:val="008C4B1C"/>
    <w:rsid w:val="008C5F2F"/>
    <w:rsid w:val="008D1EDF"/>
    <w:rsid w:val="008D2504"/>
    <w:rsid w:val="008D4055"/>
    <w:rsid w:val="008D5896"/>
    <w:rsid w:val="008D596D"/>
    <w:rsid w:val="008D6BCE"/>
    <w:rsid w:val="008D7010"/>
    <w:rsid w:val="008E0264"/>
    <w:rsid w:val="008E0822"/>
    <w:rsid w:val="008E1482"/>
    <w:rsid w:val="008E347D"/>
    <w:rsid w:val="008E5DEB"/>
    <w:rsid w:val="008F066F"/>
    <w:rsid w:val="008F2DB6"/>
    <w:rsid w:val="008F4654"/>
    <w:rsid w:val="009023C3"/>
    <w:rsid w:val="0090432F"/>
    <w:rsid w:val="009064AD"/>
    <w:rsid w:val="0090758A"/>
    <w:rsid w:val="00910926"/>
    <w:rsid w:val="00911A25"/>
    <w:rsid w:val="00911B2E"/>
    <w:rsid w:val="00912F6D"/>
    <w:rsid w:val="00912FAF"/>
    <w:rsid w:val="00920856"/>
    <w:rsid w:val="00922EFD"/>
    <w:rsid w:val="00923868"/>
    <w:rsid w:val="009308E9"/>
    <w:rsid w:val="00934591"/>
    <w:rsid w:val="00934E97"/>
    <w:rsid w:val="00940A35"/>
    <w:rsid w:val="00941F6A"/>
    <w:rsid w:val="009511ED"/>
    <w:rsid w:val="0095165C"/>
    <w:rsid w:val="00954222"/>
    <w:rsid w:val="00955DFE"/>
    <w:rsid w:val="00963EE4"/>
    <w:rsid w:val="00970B34"/>
    <w:rsid w:val="009727DC"/>
    <w:rsid w:val="00974316"/>
    <w:rsid w:val="00974538"/>
    <w:rsid w:val="00981F65"/>
    <w:rsid w:val="00983AB0"/>
    <w:rsid w:val="009907AD"/>
    <w:rsid w:val="00994D21"/>
    <w:rsid w:val="00995CDC"/>
    <w:rsid w:val="009962D7"/>
    <w:rsid w:val="00996622"/>
    <w:rsid w:val="00996E84"/>
    <w:rsid w:val="009974AA"/>
    <w:rsid w:val="009A1176"/>
    <w:rsid w:val="009A13CD"/>
    <w:rsid w:val="009A60C0"/>
    <w:rsid w:val="009A7A4D"/>
    <w:rsid w:val="009B399D"/>
    <w:rsid w:val="009B41A9"/>
    <w:rsid w:val="009B42BB"/>
    <w:rsid w:val="009C0482"/>
    <w:rsid w:val="009C0CBD"/>
    <w:rsid w:val="009C3EA5"/>
    <w:rsid w:val="009C4E56"/>
    <w:rsid w:val="009D2918"/>
    <w:rsid w:val="009D2BC9"/>
    <w:rsid w:val="009D4EC1"/>
    <w:rsid w:val="009E3576"/>
    <w:rsid w:val="009E4B1A"/>
    <w:rsid w:val="009F0447"/>
    <w:rsid w:val="009F2286"/>
    <w:rsid w:val="009F2B4B"/>
    <w:rsid w:val="009F5B43"/>
    <w:rsid w:val="009F5CA5"/>
    <w:rsid w:val="009F5D77"/>
    <w:rsid w:val="00A004B2"/>
    <w:rsid w:val="00A07807"/>
    <w:rsid w:val="00A161D0"/>
    <w:rsid w:val="00A23850"/>
    <w:rsid w:val="00A245BF"/>
    <w:rsid w:val="00A25791"/>
    <w:rsid w:val="00A27FDB"/>
    <w:rsid w:val="00A3236B"/>
    <w:rsid w:val="00A35669"/>
    <w:rsid w:val="00A3723E"/>
    <w:rsid w:val="00A40055"/>
    <w:rsid w:val="00A46803"/>
    <w:rsid w:val="00A516E8"/>
    <w:rsid w:val="00A534A9"/>
    <w:rsid w:val="00A534C4"/>
    <w:rsid w:val="00A5467A"/>
    <w:rsid w:val="00A54DA6"/>
    <w:rsid w:val="00A56F12"/>
    <w:rsid w:val="00A577A4"/>
    <w:rsid w:val="00A67DA0"/>
    <w:rsid w:val="00A70C91"/>
    <w:rsid w:val="00A74237"/>
    <w:rsid w:val="00A744F1"/>
    <w:rsid w:val="00A74FB2"/>
    <w:rsid w:val="00A756A6"/>
    <w:rsid w:val="00A760EC"/>
    <w:rsid w:val="00A764CE"/>
    <w:rsid w:val="00A77852"/>
    <w:rsid w:val="00A80FBB"/>
    <w:rsid w:val="00A84381"/>
    <w:rsid w:val="00A8449F"/>
    <w:rsid w:val="00A8561D"/>
    <w:rsid w:val="00A86303"/>
    <w:rsid w:val="00A90688"/>
    <w:rsid w:val="00A91106"/>
    <w:rsid w:val="00A9533E"/>
    <w:rsid w:val="00A95D80"/>
    <w:rsid w:val="00AA39DE"/>
    <w:rsid w:val="00AA6BF0"/>
    <w:rsid w:val="00AA6DB8"/>
    <w:rsid w:val="00AB000C"/>
    <w:rsid w:val="00AB5408"/>
    <w:rsid w:val="00AB740A"/>
    <w:rsid w:val="00AC0D4A"/>
    <w:rsid w:val="00AC2E02"/>
    <w:rsid w:val="00AC3CC4"/>
    <w:rsid w:val="00AC4631"/>
    <w:rsid w:val="00AD0F2A"/>
    <w:rsid w:val="00AD4711"/>
    <w:rsid w:val="00AD52B6"/>
    <w:rsid w:val="00AD62D5"/>
    <w:rsid w:val="00AD79EC"/>
    <w:rsid w:val="00AE28CE"/>
    <w:rsid w:val="00AE4AA4"/>
    <w:rsid w:val="00AE5EDA"/>
    <w:rsid w:val="00AF112B"/>
    <w:rsid w:val="00AF47EE"/>
    <w:rsid w:val="00AF50D5"/>
    <w:rsid w:val="00B00D05"/>
    <w:rsid w:val="00B00E2C"/>
    <w:rsid w:val="00B01258"/>
    <w:rsid w:val="00B0490A"/>
    <w:rsid w:val="00B051BE"/>
    <w:rsid w:val="00B1504E"/>
    <w:rsid w:val="00B162B1"/>
    <w:rsid w:val="00B252BE"/>
    <w:rsid w:val="00B266CC"/>
    <w:rsid w:val="00B30469"/>
    <w:rsid w:val="00B43036"/>
    <w:rsid w:val="00B4476B"/>
    <w:rsid w:val="00B45202"/>
    <w:rsid w:val="00B452A7"/>
    <w:rsid w:val="00B459FF"/>
    <w:rsid w:val="00B45D34"/>
    <w:rsid w:val="00B50BEC"/>
    <w:rsid w:val="00B51289"/>
    <w:rsid w:val="00B519F5"/>
    <w:rsid w:val="00B57AAE"/>
    <w:rsid w:val="00B62719"/>
    <w:rsid w:val="00B65E62"/>
    <w:rsid w:val="00B71FDC"/>
    <w:rsid w:val="00B8098B"/>
    <w:rsid w:val="00B94286"/>
    <w:rsid w:val="00B95A11"/>
    <w:rsid w:val="00B966D4"/>
    <w:rsid w:val="00BA2246"/>
    <w:rsid w:val="00BA2680"/>
    <w:rsid w:val="00BA30F1"/>
    <w:rsid w:val="00BA3233"/>
    <w:rsid w:val="00BA58DC"/>
    <w:rsid w:val="00BA714A"/>
    <w:rsid w:val="00BB5EC4"/>
    <w:rsid w:val="00BC0B89"/>
    <w:rsid w:val="00BC0D0E"/>
    <w:rsid w:val="00BC1213"/>
    <w:rsid w:val="00BC4FE2"/>
    <w:rsid w:val="00BC55BF"/>
    <w:rsid w:val="00BD2646"/>
    <w:rsid w:val="00BD5D97"/>
    <w:rsid w:val="00BE0191"/>
    <w:rsid w:val="00BE267A"/>
    <w:rsid w:val="00BE4E87"/>
    <w:rsid w:val="00BE4ECB"/>
    <w:rsid w:val="00BE5672"/>
    <w:rsid w:val="00BF0259"/>
    <w:rsid w:val="00BF1AC7"/>
    <w:rsid w:val="00BF37FA"/>
    <w:rsid w:val="00BF3851"/>
    <w:rsid w:val="00BF4DBA"/>
    <w:rsid w:val="00BF771A"/>
    <w:rsid w:val="00BF7F04"/>
    <w:rsid w:val="00C057D3"/>
    <w:rsid w:val="00C117AC"/>
    <w:rsid w:val="00C12E85"/>
    <w:rsid w:val="00C15717"/>
    <w:rsid w:val="00C2551D"/>
    <w:rsid w:val="00C266D3"/>
    <w:rsid w:val="00C33914"/>
    <w:rsid w:val="00C358EC"/>
    <w:rsid w:val="00C36CAA"/>
    <w:rsid w:val="00C40CA1"/>
    <w:rsid w:val="00C50A8B"/>
    <w:rsid w:val="00C53F94"/>
    <w:rsid w:val="00C5564F"/>
    <w:rsid w:val="00C56246"/>
    <w:rsid w:val="00C56B7B"/>
    <w:rsid w:val="00C610F6"/>
    <w:rsid w:val="00C61EB2"/>
    <w:rsid w:val="00C6486C"/>
    <w:rsid w:val="00C66E14"/>
    <w:rsid w:val="00C71BA3"/>
    <w:rsid w:val="00C7581C"/>
    <w:rsid w:val="00C82813"/>
    <w:rsid w:val="00C842E6"/>
    <w:rsid w:val="00C853B9"/>
    <w:rsid w:val="00C86773"/>
    <w:rsid w:val="00C91D8C"/>
    <w:rsid w:val="00C92BCB"/>
    <w:rsid w:val="00C94899"/>
    <w:rsid w:val="00C94B65"/>
    <w:rsid w:val="00C94B7D"/>
    <w:rsid w:val="00CA0215"/>
    <w:rsid w:val="00CA1F26"/>
    <w:rsid w:val="00CA4FAF"/>
    <w:rsid w:val="00CA597E"/>
    <w:rsid w:val="00CB71ED"/>
    <w:rsid w:val="00CC3606"/>
    <w:rsid w:val="00CD0283"/>
    <w:rsid w:val="00CD4EC6"/>
    <w:rsid w:val="00CD62C6"/>
    <w:rsid w:val="00CE042A"/>
    <w:rsid w:val="00CE2817"/>
    <w:rsid w:val="00CE2856"/>
    <w:rsid w:val="00CE353A"/>
    <w:rsid w:val="00CE6927"/>
    <w:rsid w:val="00CF611A"/>
    <w:rsid w:val="00D033E9"/>
    <w:rsid w:val="00D062D9"/>
    <w:rsid w:val="00D12522"/>
    <w:rsid w:val="00D168EE"/>
    <w:rsid w:val="00D233EA"/>
    <w:rsid w:val="00D2393C"/>
    <w:rsid w:val="00D26229"/>
    <w:rsid w:val="00D26F2D"/>
    <w:rsid w:val="00D31B02"/>
    <w:rsid w:val="00D31E31"/>
    <w:rsid w:val="00D3344D"/>
    <w:rsid w:val="00D33A6B"/>
    <w:rsid w:val="00D33FBA"/>
    <w:rsid w:val="00D34ED4"/>
    <w:rsid w:val="00D359EA"/>
    <w:rsid w:val="00D424BC"/>
    <w:rsid w:val="00D44AA6"/>
    <w:rsid w:val="00D457FF"/>
    <w:rsid w:val="00D45DC5"/>
    <w:rsid w:val="00D50665"/>
    <w:rsid w:val="00D506AB"/>
    <w:rsid w:val="00D52D93"/>
    <w:rsid w:val="00D54317"/>
    <w:rsid w:val="00D57C44"/>
    <w:rsid w:val="00D60F26"/>
    <w:rsid w:val="00D61CD9"/>
    <w:rsid w:val="00D62E5A"/>
    <w:rsid w:val="00D634DC"/>
    <w:rsid w:val="00D6659C"/>
    <w:rsid w:val="00D7050E"/>
    <w:rsid w:val="00D71909"/>
    <w:rsid w:val="00D800FD"/>
    <w:rsid w:val="00D80878"/>
    <w:rsid w:val="00D819D6"/>
    <w:rsid w:val="00D848EC"/>
    <w:rsid w:val="00D85393"/>
    <w:rsid w:val="00D901EE"/>
    <w:rsid w:val="00D91BA9"/>
    <w:rsid w:val="00D932AC"/>
    <w:rsid w:val="00D93CC1"/>
    <w:rsid w:val="00D97653"/>
    <w:rsid w:val="00DA050B"/>
    <w:rsid w:val="00DA0DCC"/>
    <w:rsid w:val="00DA33A7"/>
    <w:rsid w:val="00DA3AE3"/>
    <w:rsid w:val="00DB2328"/>
    <w:rsid w:val="00DB5304"/>
    <w:rsid w:val="00DC19C0"/>
    <w:rsid w:val="00DC2C05"/>
    <w:rsid w:val="00DC4709"/>
    <w:rsid w:val="00DD1125"/>
    <w:rsid w:val="00DD2902"/>
    <w:rsid w:val="00DD3E46"/>
    <w:rsid w:val="00DD42BC"/>
    <w:rsid w:val="00DD450D"/>
    <w:rsid w:val="00DE0837"/>
    <w:rsid w:val="00DE2D45"/>
    <w:rsid w:val="00DF0E4A"/>
    <w:rsid w:val="00DF2ABE"/>
    <w:rsid w:val="00DF3E81"/>
    <w:rsid w:val="00DF586C"/>
    <w:rsid w:val="00DF6586"/>
    <w:rsid w:val="00E006C8"/>
    <w:rsid w:val="00E016D3"/>
    <w:rsid w:val="00E078EB"/>
    <w:rsid w:val="00E13141"/>
    <w:rsid w:val="00E13652"/>
    <w:rsid w:val="00E13B65"/>
    <w:rsid w:val="00E14AEE"/>
    <w:rsid w:val="00E15079"/>
    <w:rsid w:val="00E165FB"/>
    <w:rsid w:val="00E21670"/>
    <w:rsid w:val="00E2322A"/>
    <w:rsid w:val="00E27417"/>
    <w:rsid w:val="00E35E0E"/>
    <w:rsid w:val="00E37769"/>
    <w:rsid w:val="00E42B05"/>
    <w:rsid w:val="00E51D26"/>
    <w:rsid w:val="00E521A3"/>
    <w:rsid w:val="00E530C0"/>
    <w:rsid w:val="00E55DB8"/>
    <w:rsid w:val="00E64B83"/>
    <w:rsid w:val="00E66CC8"/>
    <w:rsid w:val="00E67BEF"/>
    <w:rsid w:val="00E73218"/>
    <w:rsid w:val="00E7346D"/>
    <w:rsid w:val="00E747DC"/>
    <w:rsid w:val="00E80780"/>
    <w:rsid w:val="00E82C0C"/>
    <w:rsid w:val="00E84DFA"/>
    <w:rsid w:val="00E862E3"/>
    <w:rsid w:val="00E90195"/>
    <w:rsid w:val="00E91CBF"/>
    <w:rsid w:val="00E94D66"/>
    <w:rsid w:val="00EA05D2"/>
    <w:rsid w:val="00EA2045"/>
    <w:rsid w:val="00EA4AE7"/>
    <w:rsid w:val="00EA587E"/>
    <w:rsid w:val="00EA65CB"/>
    <w:rsid w:val="00EA775A"/>
    <w:rsid w:val="00EB1941"/>
    <w:rsid w:val="00EB1C76"/>
    <w:rsid w:val="00EB3853"/>
    <w:rsid w:val="00EB7995"/>
    <w:rsid w:val="00EC1E85"/>
    <w:rsid w:val="00EC262B"/>
    <w:rsid w:val="00EC42DA"/>
    <w:rsid w:val="00EC4BFC"/>
    <w:rsid w:val="00EC5AFE"/>
    <w:rsid w:val="00EC759A"/>
    <w:rsid w:val="00EC76CF"/>
    <w:rsid w:val="00ED042D"/>
    <w:rsid w:val="00ED2B55"/>
    <w:rsid w:val="00ED51C1"/>
    <w:rsid w:val="00EE33D9"/>
    <w:rsid w:val="00EE6487"/>
    <w:rsid w:val="00EE7201"/>
    <w:rsid w:val="00EE7890"/>
    <w:rsid w:val="00EF0719"/>
    <w:rsid w:val="00EF281F"/>
    <w:rsid w:val="00EF470D"/>
    <w:rsid w:val="00EF491D"/>
    <w:rsid w:val="00EF6E3B"/>
    <w:rsid w:val="00F01243"/>
    <w:rsid w:val="00F01B9F"/>
    <w:rsid w:val="00F02B7B"/>
    <w:rsid w:val="00F02D60"/>
    <w:rsid w:val="00F052A7"/>
    <w:rsid w:val="00F063C5"/>
    <w:rsid w:val="00F0661A"/>
    <w:rsid w:val="00F132E2"/>
    <w:rsid w:val="00F13A0D"/>
    <w:rsid w:val="00F2011F"/>
    <w:rsid w:val="00F225C6"/>
    <w:rsid w:val="00F25840"/>
    <w:rsid w:val="00F306D5"/>
    <w:rsid w:val="00F31E9B"/>
    <w:rsid w:val="00F32D56"/>
    <w:rsid w:val="00F34213"/>
    <w:rsid w:val="00F345CE"/>
    <w:rsid w:val="00F37C3B"/>
    <w:rsid w:val="00F41E2E"/>
    <w:rsid w:val="00F4457D"/>
    <w:rsid w:val="00F47A10"/>
    <w:rsid w:val="00F5124A"/>
    <w:rsid w:val="00F54C50"/>
    <w:rsid w:val="00F5522F"/>
    <w:rsid w:val="00F5540D"/>
    <w:rsid w:val="00F6515B"/>
    <w:rsid w:val="00F671A1"/>
    <w:rsid w:val="00F729CD"/>
    <w:rsid w:val="00F81F47"/>
    <w:rsid w:val="00F8242E"/>
    <w:rsid w:val="00F8307E"/>
    <w:rsid w:val="00F83544"/>
    <w:rsid w:val="00F86144"/>
    <w:rsid w:val="00F9254C"/>
    <w:rsid w:val="00F929B4"/>
    <w:rsid w:val="00F97809"/>
    <w:rsid w:val="00FA0677"/>
    <w:rsid w:val="00FA07CF"/>
    <w:rsid w:val="00FA2ABE"/>
    <w:rsid w:val="00FA4F69"/>
    <w:rsid w:val="00FB58AE"/>
    <w:rsid w:val="00FB730B"/>
    <w:rsid w:val="00FC276E"/>
    <w:rsid w:val="00FC29B4"/>
    <w:rsid w:val="00FC30A3"/>
    <w:rsid w:val="00FC5982"/>
    <w:rsid w:val="00FC7E33"/>
    <w:rsid w:val="00FD2CF7"/>
    <w:rsid w:val="00FD6150"/>
    <w:rsid w:val="00FD67B5"/>
    <w:rsid w:val="00FD7DD3"/>
    <w:rsid w:val="00FE1800"/>
    <w:rsid w:val="00FE3AAF"/>
    <w:rsid w:val="00FE751B"/>
    <w:rsid w:val="00FF3E99"/>
    <w:rsid w:val="00FF4CED"/>
    <w:rsid w:val="00FF590E"/>
    <w:rsid w:val="00FF6D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00"/>
    <w:pPr>
      <w:jc w:val="left"/>
    </w:pPr>
    <w:rPr>
      <w:rFonts w:ascii="Times New Roman" w:eastAsia="Times New Roman" w:hAnsi="Times New Roman" w:cs="Times New Roman"/>
      <w:sz w:val="20"/>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06BF"/>
    <w:pPr>
      <w:tabs>
        <w:tab w:val="center" w:pos="4252"/>
        <w:tab w:val="right" w:pos="8504"/>
      </w:tabs>
    </w:pPr>
  </w:style>
  <w:style w:type="character" w:customStyle="1" w:styleId="EncabezadoCar">
    <w:name w:val="Encabezado Car"/>
    <w:basedOn w:val="Fuentedeprrafopredeter"/>
    <w:link w:val="Encabezado"/>
    <w:uiPriority w:val="99"/>
    <w:rsid w:val="003906BF"/>
  </w:style>
  <w:style w:type="paragraph" w:styleId="Piedepgina">
    <w:name w:val="footer"/>
    <w:basedOn w:val="Normal"/>
    <w:link w:val="PiedepginaCar"/>
    <w:uiPriority w:val="99"/>
    <w:unhideWhenUsed/>
    <w:rsid w:val="003906BF"/>
    <w:pPr>
      <w:tabs>
        <w:tab w:val="center" w:pos="4252"/>
        <w:tab w:val="right" w:pos="8504"/>
      </w:tabs>
    </w:pPr>
  </w:style>
  <w:style w:type="character" w:customStyle="1" w:styleId="PiedepginaCar">
    <w:name w:val="Pie de página Car"/>
    <w:basedOn w:val="Fuentedeprrafopredeter"/>
    <w:link w:val="Piedepgina"/>
    <w:uiPriority w:val="99"/>
    <w:rsid w:val="003906BF"/>
  </w:style>
  <w:style w:type="paragraph" w:styleId="Textodeglobo">
    <w:name w:val="Balloon Text"/>
    <w:basedOn w:val="Normal"/>
    <w:link w:val="TextodegloboCar"/>
    <w:uiPriority w:val="99"/>
    <w:semiHidden/>
    <w:unhideWhenUsed/>
    <w:rsid w:val="003906BF"/>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6BF"/>
    <w:rPr>
      <w:rFonts w:ascii="Tahoma" w:hAnsi="Tahoma" w:cs="Tahoma"/>
      <w:sz w:val="16"/>
      <w:szCs w:val="16"/>
    </w:rPr>
  </w:style>
  <w:style w:type="paragraph" w:styleId="Textoindependiente">
    <w:name w:val="Body Text"/>
    <w:basedOn w:val="Normal"/>
    <w:link w:val="TextoindependienteCar"/>
    <w:rsid w:val="00FE1800"/>
    <w:pPr>
      <w:ind w:right="51"/>
      <w:jc w:val="both"/>
    </w:pPr>
    <w:rPr>
      <w:rFonts w:ascii="Bookman Old Style" w:hAnsi="Bookman Old Style"/>
      <w:sz w:val="22"/>
    </w:rPr>
  </w:style>
  <w:style w:type="character" w:customStyle="1" w:styleId="TextoindependienteCar">
    <w:name w:val="Texto independiente Car"/>
    <w:basedOn w:val="Fuentedeprrafopredeter"/>
    <w:link w:val="Textoindependiente"/>
    <w:rsid w:val="00FE1800"/>
    <w:rPr>
      <w:rFonts w:ascii="Bookman Old Style" w:eastAsia="Times New Roman" w:hAnsi="Bookman Old Style" w:cs="Times New Roman"/>
      <w:szCs w:val="20"/>
      <w:lang w:val="ca-ES" w:eastAsia="es-ES"/>
    </w:rPr>
  </w:style>
  <w:style w:type="paragraph" w:styleId="Sangradetextonormal">
    <w:name w:val="Body Text Indent"/>
    <w:basedOn w:val="Normal"/>
    <w:link w:val="SangradetextonormalCar"/>
    <w:unhideWhenUsed/>
    <w:rsid w:val="00FE1800"/>
    <w:pPr>
      <w:spacing w:after="120"/>
      <w:ind w:left="283"/>
    </w:pPr>
  </w:style>
  <w:style w:type="character" w:customStyle="1" w:styleId="SangradetextonormalCar">
    <w:name w:val="Sangría de texto normal Car"/>
    <w:basedOn w:val="Fuentedeprrafopredeter"/>
    <w:link w:val="Sangradetextonormal"/>
    <w:rsid w:val="00FE1800"/>
    <w:rPr>
      <w:rFonts w:ascii="Times New Roman" w:eastAsia="Times New Roman" w:hAnsi="Times New Roman" w:cs="Times New Roman"/>
      <w:sz w:val="20"/>
      <w:szCs w:val="20"/>
      <w:lang w:val="ca-ES" w:eastAsia="es-ES"/>
    </w:rPr>
  </w:style>
  <w:style w:type="paragraph" w:styleId="Sangra2detindependiente">
    <w:name w:val="Body Text Indent 2"/>
    <w:basedOn w:val="Normal"/>
    <w:link w:val="Sangra2detindependienteCar"/>
    <w:uiPriority w:val="99"/>
    <w:semiHidden/>
    <w:unhideWhenUsed/>
    <w:rsid w:val="00FE180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E1800"/>
    <w:rPr>
      <w:rFonts w:ascii="Times New Roman" w:eastAsia="Times New Roman" w:hAnsi="Times New Roman" w:cs="Times New Roman"/>
      <w:sz w:val="20"/>
      <w:szCs w:val="20"/>
      <w:lang w:val="ca-ES" w:eastAsia="es-ES"/>
    </w:rPr>
  </w:style>
  <w:style w:type="paragraph" w:styleId="Prrafodelista">
    <w:name w:val="List Paragraph"/>
    <w:basedOn w:val="Normal"/>
    <w:uiPriority w:val="34"/>
    <w:qFormat/>
    <w:rsid w:val="00FE1800"/>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FE1800"/>
  </w:style>
  <w:style w:type="character" w:customStyle="1" w:styleId="hps">
    <w:name w:val="hps"/>
    <w:basedOn w:val="Fuentedeprrafopredeter"/>
    <w:rsid w:val="00FE1800"/>
  </w:style>
  <w:style w:type="character" w:customStyle="1" w:styleId="shorttext">
    <w:name w:val="short_text"/>
    <w:basedOn w:val="Fuentedeprrafopredeter"/>
    <w:rsid w:val="00FE1800"/>
  </w:style>
  <w:style w:type="table" w:styleId="Tablaconcuadrcula">
    <w:name w:val="Table Grid"/>
    <w:basedOn w:val="Tablanormal"/>
    <w:uiPriority w:val="59"/>
    <w:rsid w:val="00FE1800"/>
    <w:pPr>
      <w:jc w:val="left"/>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52AD"/>
    <w:pPr>
      <w:autoSpaceDE w:val="0"/>
      <w:autoSpaceDN w:val="0"/>
      <w:adjustRightInd w:val="0"/>
      <w:jc w:val="left"/>
    </w:pPr>
    <w:rPr>
      <w:rFonts w:ascii="Arial" w:hAnsi="Arial" w:cs="Arial"/>
      <w:color w:val="000000"/>
      <w:sz w:val="24"/>
      <w:szCs w:val="24"/>
    </w:rPr>
  </w:style>
  <w:style w:type="paragraph" w:styleId="NormalWeb">
    <w:name w:val="Normal (Web)"/>
    <w:basedOn w:val="Normal"/>
    <w:rsid w:val="00A46803"/>
    <w:pPr>
      <w:spacing w:line="360" w:lineRule="auto"/>
      <w:ind w:left="528" w:right="71" w:firstLine="600"/>
      <w:jc w:val="both"/>
    </w:pPr>
    <w:rPr>
      <w:rFonts w:ascii="Verdana" w:hAnsi="Verdana"/>
      <w:lang w:val="es-ES"/>
    </w:rPr>
  </w:style>
  <w:style w:type="character" w:styleId="Hipervnculo">
    <w:name w:val="Hyperlink"/>
    <w:basedOn w:val="Fuentedeprrafopredeter"/>
    <w:uiPriority w:val="99"/>
    <w:unhideWhenUsed/>
    <w:rsid w:val="00064588"/>
    <w:rPr>
      <w:color w:val="0000FF" w:themeColor="hyperlink"/>
      <w:u w:val="single"/>
    </w:rPr>
  </w:style>
  <w:style w:type="character" w:styleId="Hipervnculovisitado">
    <w:name w:val="FollowedHyperlink"/>
    <w:basedOn w:val="Fuentedeprrafopredeter"/>
    <w:uiPriority w:val="99"/>
    <w:semiHidden/>
    <w:unhideWhenUsed/>
    <w:rsid w:val="000645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800"/>
    <w:pPr>
      <w:jc w:val="left"/>
    </w:pPr>
    <w:rPr>
      <w:rFonts w:ascii="Times New Roman" w:eastAsia="Times New Roman" w:hAnsi="Times New Roman" w:cs="Times New Roman"/>
      <w:sz w:val="20"/>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06BF"/>
    <w:pPr>
      <w:tabs>
        <w:tab w:val="center" w:pos="4252"/>
        <w:tab w:val="right" w:pos="8504"/>
      </w:tabs>
    </w:pPr>
  </w:style>
  <w:style w:type="character" w:customStyle="1" w:styleId="EncabezadoCar">
    <w:name w:val="Encabezado Car"/>
    <w:basedOn w:val="Fuentedeprrafopredeter"/>
    <w:link w:val="Encabezado"/>
    <w:uiPriority w:val="99"/>
    <w:rsid w:val="003906BF"/>
  </w:style>
  <w:style w:type="paragraph" w:styleId="Piedepgina">
    <w:name w:val="footer"/>
    <w:basedOn w:val="Normal"/>
    <w:link w:val="PiedepginaCar"/>
    <w:uiPriority w:val="99"/>
    <w:unhideWhenUsed/>
    <w:rsid w:val="003906BF"/>
    <w:pPr>
      <w:tabs>
        <w:tab w:val="center" w:pos="4252"/>
        <w:tab w:val="right" w:pos="8504"/>
      </w:tabs>
    </w:pPr>
  </w:style>
  <w:style w:type="character" w:customStyle="1" w:styleId="PiedepginaCar">
    <w:name w:val="Pie de página Car"/>
    <w:basedOn w:val="Fuentedeprrafopredeter"/>
    <w:link w:val="Piedepgina"/>
    <w:uiPriority w:val="99"/>
    <w:rsid w:val="003906BF"/>
  </w:style>
  <w:style w:type="paragraph" w:styleId="Textodeglobo">
    <w:name w:val="Balloon Text"/>
    <w:basedOn w:val="Normal"/>
    <w:link w:val="TextodegloboCar"/>
    <w:uiPriority w:val="99"/>
    <w:semiHidden/>
    <w:unhideWhenUsed/>
    <w:rsid w:val="003906BF"/>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6BF"/>
    <w:rPr>
      <w:rFonts w:ascii="Tahoma" w:hAnsi="Tahoma" w:cs="Tahoma"/>
      <w:sz w:val="16"/>
      <w:szCs w:val="16"/>
    </w:rPr>
  </w:style>
  <w:style w:type="paragraph" w:styleId="Textoindependiente">
    <w:name w:val="Body Text"/>
    <w:basedOn w:val="Normal"/>
    <w:link w:val="TextoindependienteCar"/>
    <w:rsid w:val="00FE1800"/>
    <w:pPr>
      <w:ind w:right="51"/>
      <w:jc w:val="both"/>
    </w:pPr>
    <w:rPr>
      <w:rFonts w:ascii="Bookman Old Style" w:hAnsi="Bookman Old Style"/>
      <w:sz w:val="22"/>
    </w:rPr>
  </w:style>
  <w:style w:type="character" w:customStyle="1" w:styleId="TextoindependienteCar">
    <w:name w:val="Texto independiente Car"/>
    <w:basedOn w:val="Fuentedeprrafopredeter"/>
    <w:link w:val="Textoindependiente"/>
    <w:rsid w:val="00FE1800"/>
    <w:rPr>
      <w:rFonts w:ascii="Bookman Old Style" w:eastAsia="Times New Roman" w:hAnsi="Bookman Old Style" w:cs="Times New Roman"/>
      <w:szCs w:val="20"/>
      <w:lang w:val="ca-ES" w:eastAsia="es-ES"/>
    </w:rPr>
  </w:style>
  <w:style w:type="paragraph" w:styleId="Sangradetextonormal">
    <w:name w:val="Body Text Indent"/>
    <w:basedOn w:val="Normal"/>
    <w:link w:val="SangradetextonormalCar"/>
    <w:unhideWhenUsed/>
    <w:rsid w:val="00FE1800"/>
    <w:pPr>
      <w:spacing w:after="120"/>
      <w:ind w:left="283"/>
    </w:pPr>
  </w:style>
  <w:style w:type="character" w:customStyle="1" w:styleId="SangradetextonormalCar">
    <w:name w:val="Sangría de texto normal Car"/>
    <w:basedOn w:val="Fuentedeprrafopredeter"/>
    <w:link w:val="Sangradetextonormal"/>
    <w:rsid w:val="00FE1800"/>
    <w:rPr>
      <w:rFonts w:ascii="Times New Roman" w:eastAsia="Times New Roman" w:hAnsi="Times New Roman" w:cs="Times New Roman"/>
      <w:sz w:val="20"/>
      <w:szCs w:val="20"/>
      <w:lang w:val="ca-ES" w:eastAsia="es-ES"/>
    </w:rPr>
  </w:style>
  <w:style w:type="paragraph" w:styleId="Sangra2detindependiente">
    <w:name w:val="Body Text Indent 2"/>
    <w:basedOn w:val="Normal"/>
    <w:link w:val="Sangra2detindependienteCar"/>
    <w:uiPriority w:val="99"/>
    <w:semiHidden/>
    <w:unhideWhenUsed/>
    <w:rsid w:val="00FE180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E1800"/>
    <w:rPr>
      <w:rFonts w:ascii="Times New Roman" w:eastAsia="Times New Roman" w:hAnsi="Times New Roman" w:cs="Times New Roman"/>
      <w:sz w:val="20"/>
      <w:szCs w:val="20"/>
      <w:lang w:val="ca-ES" w:eastAsia="es-ES"/>
    </w:rPr>
  </w:style>
  <w:style w:type="paragraph" w:styleId="Prrafodelista">
    <w:name w:val="List Paragraph"/>
    <w:basedOn w:val="Normal"/>
    <w:uiPriority w:val="34"/>
    <w:qFormat/>
    <w:rsid w:val="00FE1800"/>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FE1800"/>
  </w:style>
  <w:style w:type="character" w:customStyle="1" w:styleId="hps">
    <w:name w:val="hps"/>
    <w:basedOn w:val="Fuentedeprrafopredeter"/>
    <w:rsid w:val="00FE1800"/>
  </w:style>
  <w:style w:type="character" w:customStyle="1" w:styleId="shorttext">
    <w:name w:val="short_text"/>
    <w:basedOn w:val="Fuentedeprrafopredeter"/>
    <w:rsid w:val="00FE1800"/>
  </w:style>
  <w:style w:type="table" w:styleId="Tablaconcuadrcula">
    <w:name w:val="Table Grid"/>
    <w:basedOn w:val="Tablanormal"/>
    <w:uiPriority w:val="59"/>
    <w:rsid w:val="00FE1800"/>
    <w:pPr>
      <w:jc w:val="left"/>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52AD"/>
    <w:pPr>
      <w:autoSpaceDE w:val="0"/>
      <w:autoSpaceDN w:val="0"/>
      <w:adjustRightInd w:val="0"/>
      <w:jc w:val="left"/>
    </w:pPr>
    <w:rPr>
      <w:rFonts w:ascii="Arial" w:hAnsi="Arial" w:cs="Arial"/>
      <w:color w:val="000000"/>
      <w:sz w:val="24"/>
      <w:szCs w:val="24"/>
    </w:rPr>
  </w:style>
  <w:style w:type="paragraph" w:styleId="NormalWeb">
    <w:name w:val="Normal (Web)"/>
    <w:basedOn w:val="Normal"/>
    <w:rsid w:val="00A46803"/>
    <w:pPr>
      <w:spacing w:line="360" w:lineRule="auto"/>
      <w:ind w:left="528" w:right="71" w:firstLine="600"/>
      <w:jc w:val="both"/>
    </w:pPr>
    <w:rPr>
      <w:rFonts w:ascii="Verdana" w:hAnsi="Verdana"/>
      <w:lang w:val="es-ES"/>
    </w:rPr>
  </w:style>
  <w:style w:type="character" w:styleId="Hipervnculo">
    <w:name w:val="Hyperlink"/>
    <w:basedOn w:val="Fuentedeprrafopredeter"/>
    <w:uiPriority w:val="99"/>
    <w:unhideWhenUsed/>
    <w:rsid w:val="00064588"/>
    <w:rPr>
      <w:color w:val="0000FF" w:themeColor="hyperlink"/>
      <w:u w:val="single"/>
    </w:rPr>
  </w:style>
  <w:style w:type="character" w:styleId="Hipervnculovisitado">
    <w:name w:val="FollowedHyperlink"/>
    <w:basedOn w:val="Fuentedeprrafopredeter"/>
    <w:uiPriority w:val="99"/>
    <w:semiHidden/>
    <w:unhideWhenUsed/>
    <w:rsid w:val="00064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31519">
      <w:bodyDiv w:val="1"/>
      <w:marLeft w:val="0"/>
      <w:marRight w:val="0"/>
      <w:marTop w:val="0"/>
      <w:marBottom w:val="0"/>
      <w:divBdr>
        <w:top w:val="none" w:sz="0" w:space="0" w:color="auto"/>
        <w:left w:val="none" w:sz="0" w:space="0" w:color="auto"/>
        <w:bottom w:val="none" w:sz="0" w:space="0" w:color="auto"/>
        <w:right w:val="none" w:sz="0" w:space="0" w:color="auto"/>
      </w:divBdr>
    </w:div>
    <w:div w:id="342245439">
      <w:bodyDiv w:val="1"/>
      <w:marLeft w:val="0"/>
      <w:marRight w:val="0"/>
      <w:marTop w:val="0"/>
      <w:marBottom w:val="0"/>
      <w:divBdr>
        <w:top w:val="none" w:sz="0" w:space="0" w:color="auto"/>
        <w:left w:val="none" w:sz="0" w:space="0" w:color="auto"/>
        <w:bottom w:val="none" w:sz="0" w:space="0" w:color="auto"/>
        <w:right w:val="none" w:sz="0" w:space="0" w:color="auto"/>
      </w:divBdr>
    </w:div>
    <w:div w:id="404884482">
      <w:bodyDiv w:val="1"/>
      <w:marLeft w:val="0"/>
      <w:marRight w:val="0"/>
      <w:marTop w:val="0"/>
      <w:marBottom w:val="0"/>
      <w:divBdr>
        <w:top w:val="none" w:sz="0" w:space="0" w:color="auto"/>
        <w:left w:val="none" w:sz="0" w:space="0" w:color="auto"/>
        <w:bottom w:val="none" w:sz="0" w:space="0" w:color="auto"/>
        <w:right w:val="none" w:sz="0" w:space="0" w:color="auto"/>
      </w:divBdr>
    </w:div>
    <w:div w:id="405803249">
      <w:bodyDiv w:val="1"/>
      <w:marLeft w:val="0"/>
      <w:marRight w:val="0"/>
      <w:marTop w:val="0"/>
      <w:marBottom w:val="0"/>
      <w:divBdr>
        <w:top w:val="none" w:sz="0" w:space="0" w:color="auto"/>
        <w:left w:val="none" w:sz="0" w:space="0" w:color="auto"/>
        <w:bottom w:val="none" w:sz="0" w:space="0" w:color="auto"/>
        <w:right w:val="none" w:sz="0" w:space="0" w:color="auto"/>
      </w:divBdr>
    </w:div>
    <w:div w:id="951126652">
      <w:bodyDiv w:val="1"/>
      <w:marLeft w:val="0"/>
      <w:marRight w:val="0"/>
      <w:marTop w:val="0"/>
      <w:marBottom w:val="0"/>
      <w:divBdr>
        <w:top w:val="none" w:sz="0" w:space="0" w:color="auto"/>
        <w:left w:val="none" w:sz="0" w:space="0" w:color="auto"/>
        <w:bottom w:val="none" w:sz="0" w:space="0" w:color="auto"/>
        <w:right w:val="none" w:sz="0" w:space="0" w:color="auto"/>
      </w:divBdr>
    </w:div>
    <w:div w:id="1170681048">
      <w:bodyDiv w:val="1"/>
      <w:marLeft w:val="0"/>
      <w:marRight w:val="0"/>
      <w:marTop w:val="0"/>
      <w:marBottom w:val="0"/>
      <w:divBdr>
        <w:top w:val="none" w:sz="0" w:space="0" w:color="auto"/>
        <w:left w:val="none" w:sz="0" w:space="0" w:color="auto"/>
        <w:bottom w:val="none" w:sz="0" w:space="0" w:color="auto"/>
        <w:right w:val="none" w:sz="0" w:space="0" w:color="auto"/>
      </w:divBdr>
    </w:div>
    <w:div w:id="1171917320">
      <w:bodyDiv w:val="1"/>
      <w:marLeft w:val="0"/>
      <w:marRight w:val="0"/>
      <w:marTop w:val="0"/>
      <w:marBottom w:val="0"/>
      <w:divBdr>
        <w:top w:val="none" w:sz="0" w:space="0" w:color="auto"/>
        <w:left w:val="none" w:sz="0" w:space="0" w:color="auto"/>
        <w:bottom w:val="none" w:sz="0" w:space="0" w:color="auto"/>
        <w:right w:val="none" w:sz="0" w:space="0" w:color="auto"/>
      </w:divBdr>
    </w:div>
    <w:div w:id="1268195603">
      <w:bodyDiv w:val="1"/>
      <w:marLeft w:val="0"/>
      <w:marRight w:val="0"/>
      <w:marTop w:val="0"/>
      <w:marBottom w:val="0"/>
      <w:divBdr>
        <w:top w:val="none" w:sz="0" w:space="0" w:color="auto"/>
        <w:left w:val="none" w:sz="0" w:space="0" w:color="auto"/>
        <w:bottom w:val="none" w:sz="0" w:space="0" w:color="auto"/>
        <w:right w:val="none" w:sz="0" w:space="0" w:color="auto"/>
      </w:divBdr>
    </w:div>
    <w:div w:id="1305306831">
      <w:bodyDiv w:val="1"/>
      <w:marLeft w:val="0"/>
      <w:marRight w:val="0"/>
      <w:marTop w:val="0"/>
      <w:marBottom w:val="0"/>
      <w:divBdr>
        <w:top w:val="none" w:sz="0" w:space="0" w:color="auto"/>
        <w:left w:val="none" w:sz="0" w:space="0" w:color="auto"/>
        <w:bottom w:val="none" w:sz="0" w:space="0" w:color="auto"/>
        <w:right w:val="none" w:sz="0" w:space="0" w:color="auto"/>
      </w:divBdr>
    </w:div>
    <w:div w:id="1409963853">
      <w:bodyDiv w:val="1"/>
      <w:marLeft w:val="0"/>
      <w:marRight w:val="0"/>
      <w:marTop w:val="0"/>
      <w:marBottom w:val="0"/>
      <w:divBdr>
        <w:top w:val="none" w:sz="0" w:space="0" w:color="auto"/>
        <w:left w:val="none" w:sz="0" w:space="0" w:color="auto"/>
        <w:bottom w:val="none" w:sz="0" w:space="0" w:color="auto"/>
        <w:right w:val="none" w:sz="0" w:space="0" w:color="auto"/>
      </w:divBdr>
    </w:div>
    <w:div w:id="1558585172">
      <w:bodyDiv w:val="1"/>
      <w:marLeft w:val="0"/>
      <w:marRight w:val="0"/>
      <w:marTop w:val="0"/>
      <w:marBottom w:val="0"/>
      <w:divBdr>
        <w:top w:val="none" w:sz="0" w:space="0" w:color="auto"/>
        <w:left w:val="none" w:sz="0" w:space="0" w:color="auto"/>
        <w:bottom w:val="none" w:sz="0" w:space="0" w:color="auto"/>
        <w:right w:val="none" w:sz="0" w:space="0" w:color="auto"/>
      </w:divBdr>
    </w:div>
    <w:div w:id="1705053368">
      <w:bodyDiv w:val="1"/>
      <w:marLeft w:val="0"/>
      <w:marRight w:val="0"/>
      <w:marTop w:val="0"/>
      <w:marBottom w:val="0"/>
      <w:divBdr>
        <w:top w:val="none" w:sz="0" w:space="0" w:color="auto"/>
        <w:left w:val="none" w:sz="0" w:space="0" w:color="auto"/>
        <w:bottom w:val="none" w:sz="0" w:space="0" w:color="auto"/>
        <w:right w:val="none" w:sz="0" w:space="0" w:color="auto"/>
      </w:divBdr>
    </w:div>
    <w:div w:id="1716193451">
      <w:bodyDiv w:val="1"/>
      <w:marLeft w:val="0"/>
      <w:marRight w:val="0"/>
      <w:marTop w:val="0"/>
      <w:marBottom w:val="0"/>
      <w:divBdr>
        <w:top w:val="none" w:sz="0" w:space="0" w:color="auto"/>
        <w:left w:val="none" w:sz="0" w:space="0" w:color="auto"/>
        <w:bottom w:val="none" w:sz="0" w:space="0" w:color="auto"/>
        <w:right w:val="none" w:sz="0" w:space="0" w:color="auto"/>
      </w:divBdr>
    </w:div>
    <w:div w:id="1801218418">
      <w:bodyDiv w:val="1"/>
      <w:marLeft w:val="0"/>
      <w:marRight w:val="0"/>
      <w:marTop w:val="0"/>
      <w:marBottom w:val="0"/>
      <w:divBdr>
        <w:top w:val="none" w:sz="0" w:space="0" w:color="auto"/>
        <w:left w:val="none" w:sz="0" w:space="0" w:color="auto"/>
        <w:bottom w:val="none" w:sz="0" w:space="0" w:color="auto"/>
        <w:right w:val="none" w:sz="0" w:space="0" w:color="auto"/>
      </w:divBdr>
    </w:div>
    <w:div w:id="1886016728">
      <w:bodyDiv w:val="1"/>
      <w:marLeft w:val="0"/>
      <w:marRight w:val="0"/>
      <w:marTop w:val="0"/>
      <w:marBottom w:val="0"/>
      <w:divBdr>
        <w:top w:val="none" w:sz="0" w:space="0" w:color="auto"/>
        <w:left w:val="none" w:sz="0" w:space="0" w:color="auto"/>
        <w:bottom w:val="none" w:sz="0" w:space="0" w:color="auto"/>
        <w:right w:val="none" w:sz="0" w:space="0" w:color="auto"/>
      </w:divBdr>
    </w:div>
    <w:div w:id="2097439838">
      <w:bodyDiv w:val="1"/>
      <w:marLeft w:val="0"/>
      <w:marRight w:val="0"/>
      <w:marTop w:val="0"/>
      <w:marBottom w:val="0"/>
      <w:divBdr>
        <w:top w:val="none" w:sz="0" w:space="0" w:color="auto"/>
        <w:left w:val="none" w:sz="0" w:space="0" w:color="auto"/>
        <w:bottom w:val="none" w:sz="0" w:space="0" w:color="auto"/>
        <w:right w:val="none" w:sz="0" w:space="0" w:color="auto"/>
      </w:divBdr>
    </w:div>
    <w:div w:id="212418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boe.es/boe_catalan/dias/2015/10/02/pdfs/BOE-A-2015-10565-C.pdf" TargetMode="External"/><Relationship Id="rId4" Type="http://schemas.microsoft.com/office/2007/relationships/stylesWithEffects" Target="stylesWithEffects.xml"/><Relationship Id="rId9" Type="http://schemas.openxmlformats.org/officeDocument/2006/relationships/hyperlink" Target="https://seuelectronica.cornella.cat/portal/noEstatica.do?opc_id=119&amp;ent_id=1&amp;idioma=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F6EBB-7435-4364-AAF5-2B0D6F53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1172</Words>
  <Characters>6447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Ngonzalez</dc:creator>
  <cp:lastModifiedBy>Plucas</cp:lastModifiedBy>
  <cp:revision>35</cp:revision>
  <cp:lastPrinted>2021-10-18T08:23:00Z</cp:lastPrinted>
  <dcterms:created xsi:type="dcterms:W3CDTF">2021-09-22T09:26:00Z</dcterms:created>
  <dcterms:modified xsi:type="dcterms:W3CDTF">2021-10-20T07:54:00Z</dcterms:modified>
</cp:coreProperties>
</file>